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31DC" w14:textId="77777777" w:rsidR="00A314F3" w:rsidRPr="008167B2" w:rsidRDefault="00677CBF" w:rsidP="00DA0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7B2">
        <w:rPr>
          <w:rFonts w:ascii="Times New Roman" w:hAnsi="Times New Roman" w:cs="Times New Roman"/>
          <w:b/>
          <w:sz w:val="24"/>
          <w:szCs w:val="24"/>
          <w:u w:val="single"/>
        </w:rPr>
        <w:t>Profile</w:t>
      </w:r>
    </w:p>
    <w:p w14:paraId="7697B0BE" w14:textId="77777777" w:rsidR="008167B2" w:rsidRPr="008167B2" w:rsidRDefault="008167B2" w:rsidP="00DA0A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Meghna Das</w:t>
      </w:r>
    </w:p>
    <w:p w14:paraId="3464518D" w14:textId="4820F71C" w:rsidR="00A314F3" w:rsidRPr="008167B2" w:rsidRDefault="00A314F3" w:rsidP="00677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950B0" w14:textId="22626A69" w:rsidR="00677CBF" w:rsidRPr="008167B2" w:rsidRDefault="00107D26" w:rsidP="00677C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77CBF" w:rsidRPr="008167B2">
        <w:rPr>
          <w:rFonts w:ascii="Times New Roman" w:hAnsi="Times New Roman" w:cs="Times New Roman"/>
          <w:b/>
          <w:sz w:val="24"/>
          <w:szCs w:val="24"/>
        </w:rPr>
        <w:t>Meghna Das</w:t>
      </w:r>
    </w:p>
    <w:p w14:paraId="1FB927D6" w14:textId="77777777" w:rsidR="00677CBF" w:rsidRPr="008167B2" w:rsidRDefault="00677CBF" w:rsidP="00677CBF">
      <w:pPr>
        <w:rPr>
          <w:rFonts w:ascii="Times New Roman" w:hAnsi="Times New Roman" w:cs="Times New Roman"/>
          <w:b/>
          <w:sz w:val="24"/>
          <w:szCs w:val="24"/>
        </w:rPr>
      </w:pPr>
      <w:r w:rsidRPr="008167B2">
        <w:rPr>
          <w:rFonts w:ascii="Times New Roman" w:hAnsi="Times New Roman" w:cs="Times New Roman"/>
          <w:b/>
          <w:sz w:val="24"/>
          <w:szCs w:val="24"/>
        </w:rPr>
        <w:t>Assistant Professor</w:t>
      </w:r>
    </w:p>
    <w:p w14:paraId="55A704A6" w14:textId="77777777" w:rsidR="00677CBF" w:rsidRDefault="00677CBF" w:rsidP="00677CBF">
      <w:pPr>
        <w:rPr>
          <w:rFonts w:ascii="Times New Roman" w:hAnsi="Times New Roman" w:cs="Times New Roman"/>
          <w:sz w:val="24"/>
          <w:szCs w:val="24"/>
        </w:rPr>
      </w:pPr>
    </w:p>
    <w:p w14:paraId="036A38A3" w14:textId="77777777" w:rsidR="00677CBF" w:rsidRPr="00427164" w:rsidRDefault="00677CBF" w:rsidP="00677CBF">
      <w:pPr>
        <w:rPr>
          <w:rFonts w:ascii="Times New Roman" w:hAnsi="Times New Roman" w:cs="Times New Roman"/>
          <w:b/>
          <w:sz w:val="24"/>
          <w:szCs w:val="24"/>
        </w:rPr>
      </w:pPr>
      <w:r w:rsidRPr="00427164">
        <w:rPr>
          <w:rFonts w:ascii="Times New Roman" w:hAnsi="Times New Roman" w:cs="Times New Roman"/>
          <w:b/>
          <w:sz w:val="24"/>
          <w:szCs w:val="24"/>
        </w:rPr>
        <w:t xml:space="preserve">Research Interests: </w:t>
      </w:r>
    </w:p>
    <w:p w14:paraId="1D0B8103" w14:textId="77777777" w:rsidR="00677CBF" w:rsidRPr="008167B2" w:rsidRDefault="00677CBF" w:rsidP="00677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Geography, 2. </w:t>
      </w:r>
      <w:r w:rsidRPr="00677CBF">
        <w:rPr>
          <w:rFonts w:ascii="Times New Roman" w:hAnsi="Times New Roman" w:cs="Times New Roman"/>
          <w:sz w:val="24"/>
          <w:szCs w:val="24"/>
        </w:rPr>
        <w:t>Regional</w:t>
      </w:r>
      <w:r>
        <w:rPr>
          <w:rFonts w:ascii="Times New Roman" w:hAnsi="Times New Roman" w:cs="Times New Roman"/>
          <w:sz w:val="24"/>
          <w:szCs w:val="24"/>
        </w:rPr>
        <w:t xml:space="preserve"> Planning and Development, 3. Livelihood studies, 4. Tribal studies, 5. Rural Geography.</w:t>
      </w:r>
    </w:p>
    <w:p w14:paraId="0B448F5B" w14:textId="77777777" w:rsidR="008167B2" w:rsidRDefault="008167B2" w:rsidP="00677CBF">
      <w:pPr>
        <w:rPr>
          <w:rFonts w:ascii="Times New Roman" w:hAnsi="Times New Roman" w:cs="Times New Roman"/>
          <w:sz w:val="24"/>
          <w:szCs w:val="24"/>
        </w:rPr>
      </w:pPr>
    </w:p>
    <w:p w14:paraId="603C5C91" w14:textId="77777777" w:rsidR="008167B2" w:rsidRPr="00427164" w:rsidRDefault="008167B2" w:rsidP="00677C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164">
        <w:rPr>
          <w:rFonts w:ascii="Times New Roman" w:hAnsi="Times New Roman" w:cs="Times New Roman"/>
          <w:b/>
          <w:sz w:val="28"/>
          <w:szCs w:val="28"/>
          <w:u w:val="single"/>
        </w:rPr>
        <w:t>About</w:t>
      </w:r>
    </w:p>
    <w:p w14:paraId="06B7FD99" w14:textId="77777777" w:rsidR="008167B2" w:rsidRPr="00427164" w:rsidRDefault="008167B2" w:rsidP="00427164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427164">
        <w:rPr>
          <w:rFonts w:ascii="Arial Narrow" w:hAnsi="Arial Narrow" w:cs="Times New Roman"/>
          <w:b/>
          <w:sz w:val="24"/>
          <w:szCs w:val="24"/>
        </w:rPr>
        <w:t>Position Held (Academic Position)</w:t>
      </w:r>
      <w:r w:rsidR="00427164">
        <w:rPr>
          <w:rFonts w:ascii="Arial Narrow" w:hAnsi="Arial Narrow" w:cs="Times New Roman"/>
          <w:b/>
          <w:sz w:val="24"/>
          <w:szCs w:val="24"/>
        </w:rPr>
        <w:t>:</w:t>
      </w:r>
    </w:p>
    <w:p w14:paraId="5B887EAB" w14:textId="77777777" w:rsidR="00617037" w:rsidRPr="00427164" w:rsidRDefault="00617037" w:rsidP="00427164">
      <w:pPr>
        <w:pStyle w:val="ListParagraph"/>
        <w:numPr>
          <w:ilvl w:val="0"/>
          <w:numId w:val="6"/>
        </w:numPr>
        <w:jc w:val="both"/>
        <w:rPr>
          <w:rFonts w:ascii="Agency FB" w:hAnsi="Agency FB" w:cs="Times New Roman"/>
          <w:b/>
          <w:sz w:val="24"/>
          <w:szCs w:val="24"/>
        </w:rPr>
      </w:pPr>
      <w:r w:rsidRPr="00427164">
        <w:rPr>
          <w:rFonts w:ascii="Agency FB" w:hAnsi="Agency FB" w:cs="Times New Roman"/>
          <w:b/>
          <w:sz w:val="24"/>
          <w:szCs w:val="24"/>
        </w:rPr>
        <w:t>Part-Time faculty (February, 2019 to June, 2019) at Geography Department of Cotton University, Guwahati, Assam.</w:t>
      </w:r>
    </w:p>
    <w:p w14:paraId="1E7046C8" w14:textId="77777777" w:rsidR="00617037" w:rsidRPr="00427164" w:rsidRDefault="00617037" w:rsidP="00427164">
      <w:pPr>
        <w:pStyle w:val="ListParagraph"/>
        <w:numPr>
          <w:ilvl w:val="0"/>
          <w:numId w:val="6"/>
        </w:numPr>
        <w:jc w:val="both"/>
        <w:rPr>
          <w:rFonts w:ascii="Agency FB" w:hAnsi="Agency FB" w:cs="Times New Roman"/>
          <w:b/>
          <w:sz w:val="24"/>
          <w:szCs w:val="24"/>
        </w:rPr>
      </w:pPr>
      <w:r w:rsidRPr="00427164">
        <w:rPr>
          <w:rFonts w:ascii="Agency FB" w:hAnsi="Agency FB" w:cs="Times New Roman"/>
          <w:b/>
          <w:sz w:val="24"/>
          <w:szCs w:val="24"/>
        </w:rPr>
        <w:t>Faculty for training students for UGC- NET/SLET examination (February, 2018 to June, 2018) at Geography Department of University of Science and Technology Meghalaya (USTM), Meghalaya.</w:t>
      </w:r>
    </w:p>
    <w:p w14:paraId="54582645" w14:textId="77777777" w:rsidR="00617037" w:rsidRPr="00427164" w:rsidRDefault="00617037" w:rsidP="00427164">
      <w:pPr>
        <w:pStyle w:val="ListParagraph"/>
        <w:numPr>
          <w:ilvl w:val="0"/>
          <w:numId w:val="6"/>
        </w:numPr>
        <w:jc w:val="both"/>
        <w:rPr>
          <w:rFonts w:ascii="Agency FB" w:hAnsi="Agency FB" w:cs="Times New Roman"/>
          <w:b/>
          <w:sz w:val="24"/>
          <w:szCs w:val="24"/>
        </w:rPr>
      </w:pPr>
      <w:r w:rsidRPr="00427164">
        <w:rPr>
          <w:rFonts w:ascii="Agency FB" w:hAnsi="Agency FB" w:cs="Times New Roman"/>
          <w:b/>
          <w:sz w:val="24"/>
          <w:szCs w:val="24"/>
        </w:rPr>
        <w:t>Assistant Professor (Contractual) of Department of Geography at Jawaharlal Nehru College, Boko, Assam for the period of 2020 to 2022.</w:t>
      </w:r>
    </w:p>
    <w:p w14:paraId="54C10712" w14:textId="77777777" w:rsidR="00617037" w:rsidRDefault="00617037" w:rsidP="00427164">
      <w:pPr>
        <w:pStyle w:val="ListParagraph"/>
        <w:numPr>
          <w:ilvl w:val="0"/>
          <w:numId w:val="6"/>
        </w:numPr>
        <w:jc w:val="both"/>
        <w:rPr>
          <w:rFonts w:ascii="Agency FB" w:hAnsi="Agency FB" w:cs="Times New Roman"/>
          <w:b/>
          <w:sz w:val="24"/>
          <w:szCs w:val="24"/>
        </w:rPr>
      </w:pPr>
      <w:r w:rsidRPr="00427164">
        <w:rPr>
          <w:rFonts w:ascii="Agency FB" w:hAnsi="Agency FB" w:cs="Times New Roman"/>
          <w:b/>
          <w:sz w:val="24"/>
          <w:szCs w:val="24"/>
        </w:rPr>
        <w:t>Assistant Professor, Department of Geography, Royal Global University (RGU)</w:t>
      </w:r>
      <w:r w:rsidR="00427164" w:rsidRPr="00427164">
        <w:rPr>
          <w:rFonts w:ascii="Agency FB" w:hAnsi="Agency FB" w:cs="Times New Roman"/>
          <w:b/>
          <w:sz w:val="24"/>
          <w:szCs w:val="24"/>
        </w:rPr>
        <w:t xml:space="preserve">, Guwahati, Assam (2022 to </w:t>
      </w:r>
      <w:r w:rsidRPr="00427164">
        <w:rPr>
          <w:rFonts w:ascii="Agency FB" w:hAnsi="Agency FB" w:cs="Times New Roman"/>
          <w:b/>
          <w:sz w:val="24"/>
          <w:szCs w:val="24"/>
        </w:rPr>
        <w:t>date)</w:t>
      </w:r>
      <w:r w:rsidR="00427164" w:rsidRPr="00427164">
        <w:rPr>
          <w:rFonts w:ascii="Agency FB" w:hAnsi="Agency FB" w:cs="Times New Roman"/>
          <w:b/>
          <w:sz w:val="24"/>
          <w:szCs w:val="24"/>
        </w:rPr>
        <w:t>.</w:t>
      </w:r>
      <w:r w:rsidRPr="00427164">
        <w:rPr>
          <w:rFonts w:ascii="Agency FB" w:hAnsi="Agency FB" w:cs="Times New Roman"/>
          <w:b/>
          <w:sz w:val="24"/>
          <w:szCs w:val="24"/>
        </w:rPr>
        <w:t xml:space="preserve"> </w:t>
      </w:r>
    </w:p>
    <w:p w14:paraId="0C392DDC" w14:textId="77777777" w:rsidR="0028616D" w:rsidRPr="0028616D" w:rsidRDefault="0028616D" w:rsidP="0028616D">
      <w:pPr>
        <w:ind w:left="360"/>
        <w:jc w:val="both"/>
        <w:rPr>
          <w:rFonts w:ascii="Agency FB" w:hAnsi="Agency FB" w:cs="Times New Roman"/>
          <w:b/>
          <w:sz w:val="24"/>
          <w:szCs w:val="24"/>
        </w:rPr>
      </w:pPr>
    </w:p>
    <w:p w14:paraId="3406CA20" w14:textId="77777777" w:rsidR="00AF2630" w:rsidRDefault="00AF2630" w:rsidP="00AF2630">
      <w:pPr>
        <w:rPr>
          <w:rFonts w:ascii="Agency FB" w:hAnsi="Agency FB" w:cs="Times New Roman"/>
          <w:b/>
          <w:sz w:val="24"/>
          <w:szCs w:val="24"/>
        </w:rPr>
      </w:pPr>
      <w:r>
        <w:rPr>
          <w:rFonts w:ascii="Agency FB" w:hAnsi="Agency FB" w:cs="Times New Roman"/>
          <w:b/>
          <w:sz w:val="24"/>
          <w:szCs w:val="24"/>
        </w:rPr>
        <w:t>M</w:t>
      </w:r>
      <w:r w:rsidRPr="00427164">
        <w:rPr>
          <w:rFonts w:ascii="Agency FB" w:hAnsi="Agency FB" w:cs="Times New Roman"/>
          <w:b/>
          <w:sz w:val="24"/>
          <w:szCs w:val="24"/>
        </w:rPr>
        <w:t>.A. /</w:t>
      </w:r>
      <w:r>
        <w:rPr>
          <w:rFonts w:ascii="Agency FB" w:hAnsi="Agency FB" w:cs="Times New Roman"/>
          <w:b/>
          <w:sz w:val="24"/>
          <w:szCs w:val="24"/>
        </w:rPr>
        <w:t>M.Sc. 3</w:t>
      </w:r>
      <w:r w:rsidRPr="00AF2630">
        <w:rPr>
          <w:rFonts w:ascii="Agency FB" w:hAnsi="Agency FB" w:cs="Times New Roman"/>
          <w:b/>
          <w:sz w:val="24"/>
          <w:szCs w:val="24"/>
          <w:vertAlign w:val="superscript"/>
        </w:rPr>
        <w:t>rd</w:t>
      </w:r>
      <w:r w:rsidRPr="00427164">
        <w:rPr>
          <w:rFonts w:ascii="Agency FB" w:hAnsi="Agency FB" w:cs="Times New Roman"/>
          <w:b/>
          <w:sz w:val="24"/>
          <w:szCs w:val="24"/>
        </w:rPr>
        <w:t xml:space="preserve"> sem</w:t>
      </w:r>
      <w:r>
        <w:rPr>
          <w:rFonts w:ascii="Agency FB" w:hAnsi="Agency FB" w:cs="Times New Roman"/>
          <w:b/>
          <w:sz w:val="24"/>
          <w:szCs w:val="24"/>
        </w:rPr>
        <w:t>ester: Theoretical Basis of Regional Planning</w:t>
      </w:r>
    </w:p>
    <w:p w14:paraId="0384EEBE" w14:textId="77777777" w:rsidR="00AF2630" w:rsidRDefault="00AF2630" w:rsidP="00AF2630">
      <w:pPr>
        <w:rPr>
          <w:rFonts w:ascii="Agency FB" w:hAnsi="Agency FB" w:cs="Times New Roman"/>
          <w:b/>
          <w:sz w:val="24"/>
          <w:szCs w:val="24"/>
        </w:rPr>
      </w:pPr>
      <w:r>
        <w:rPr>
          <w:rFonts w:ascii="Agency FB" w:hAnsi="Agency FB" w:cs="Times New Roman"/>
          <w:b/>
          <w:sz w:val="24"/>
          <w:szCs w:val="24"/>
        </w:rPr>
        <w:t>M</w:t>
      </w:r>
      <w:r w:rsidRPr="00427164">
        <w:rPr>
          <w:rFonts w:ascii="Agency FB" w:hAnsi="Agency FB" w:cs="Times New Roman"/>
          <w:b/>
          <w:sz w:val="24"/>
          <w:szCs w:val="24"/>
        </w:rPr>
        <w:t>.A. /</w:t>
      </w:r>
      <w:r>
        <w:rPr>
          <w:rFonts w:ascii="Agency FB" w:hAnsi="Agency FB" w:cs="Times New Roman"/>
          <w:b/>
          <w:sz w:val="24"/>
          <w:szCs w:val="24"/>
        </w:rPr>
        <w:t>M.Sc. 3</w:t>
      </w:r>
      <w:r w:rsidRPr="00AF2630">
        <w:rPr>
          <w:rFonts w:ascii="Agency FB" w:hAnsi="Agency FB" w:cs="Times New Roman"/>
          <w:b/>
          <w:sz w:val="24"/>
          <w:szCs w:val="24"/>
          <w:vertAlign w:val="superscript"/>
        </w:rPr>
        <w:t>rd</w:t>
      </w:r>
      <w:r w:rsidRPr="00427164">
        <w:rPr>
          <w:rFonts w:ascii="Agency FB" w:hAnsi="Agency FB" w:cs="Times New Roman"/>
          <w:b/>
          <w:sz w:val="24"/>
          <w:szCs w:val="24"/>
        </w:rPr>
        <w:t xml:space="preserve"> sem</w:t>
      </w:r>
      <w:r>
        <w:rPr>
          <w:rFonts w:ascii="Agency FB" w:hAnsi="Agency FB" w:cs="Times New Roman"/>
          <w:b/>
          <w:sz w:val="24"/>
          <w:szCs w:val="24"/>
        </w:rPr>
        <w:t>ester: Quantitative Methods in Geography</w:t>
      </w:r>
    </w:p>
    <w:p w14:paraId="1DC79C95" w14:textId="77777777" w:rsidR="00427164" w:rsidRDefault="00AF2630" w:rsidP="00427164">
      <w:pPr>
        <w:rPr>
          <w:rFonts w:ascii="Agency FB" w:hAnsi="Agency FB" w:cs="Times New Roman"/>
          <w:b/>
          <w:sz w:val="24"/>
          <w:szCs w:val="24"/>
        </w:rPr>
      </w:pPr>
      <w:r>
        <w:rPr>
          <w:rFonts w:ascii="Agency FB" w:hAnsi="Agency FB" w:cs="Times New Roman"/>
          <w:b/>
          <w:sz w:val="24"/>
          <w:szCs w:val="24"/>
        </w:rPr>
        <w:t>M</w:t>
      </w:r>
      <w:r w:rsidRPr="00427164">
        <w:rPr>
          <w:rFonts w:ascii="Agency FB" w:hAnsi="Agency FB" w:cs="Times New Roman"/>
          <w:b/>
          <w:sz w:val="24"/>
          <w:szCs w:val="24"/>
        </w:rPr>
        <w:t>.A. /</w:t>
      </w:r>
      <w:r>
        <w:rPr>
          <w:rFonts w:ascii="Agency FB" w:hAnsi="Agency FB" w:cs="Times New Roman"/>
          <w:b/>
          <w:sz w:val="24"/>
          <w:szCs w:val="24"/>
        </w:rPr>
        <w:t>M.Sc. 4</w:t>
      </w:r>
      <w:r w:rsidRPr="00AF2630">
        <w:rPr>
          <w:rFonts w:ascii="Agency FB" w:hAnsi="Agency FB" w:cs="Times New Roman"/>
          <w:b/>
          <w:sz w:val="24"/>
          <w:szCs w:val="24"/>
          <w:vertAlign w:val="superscript"/>
        </w:rPr>
        <w:t>th</w:t>
      </w:r>
      <w:r w:rsidRPr="00427164">
        <w:rPr>
          <w:rFonts w:ascii="Agency FB" w:hAnsi="Agency FB" w:cs="Times New Roman"/>
          <w:b/>
          <w:sz w:val="24"/>
          <w:szCs w:val="24"/>
        </w:rPr>
        <w:t xml:space="preserve"> sem</w:t>
      </w:r>
      <w:r>
        <w:rPr>
          <w:rFonts w:ascii="Agency FB" w:hAnsi="Agency FB" w:cs="Times New Roman"/>
          <w:b/>
          <w:sz w:val="24"/>
          <w:szCs w:val="24"/>
        </w:rPr>
        <w:t>ester: Social, Political and Cultural Geography</w:t>
      </w:r>
    </w:p>
    <w:p w14:paraId="0DCEC464" w14:textId="77777777" w:rsidR="0028616D" w:rsidRDefault="0028616D" w:rsidP="00427164">
      <w:pPr>
        <w:rPr>
          <w:rFonts w:ascii="Agency FB" w:hAnsi="Agency FB" w:cs="Times New Roman"/>
          <w:b/>
          <w:sz w:val="24"/>
          <w:szCs w:val="24"/>
        </w:rPr>
      </w:pPr>
    </w:p>
    <w:p w14:paraId="5050F603" w14:textId="77777777" w:rsidR="0028616D" w:rsidRDefault="0028616D" w:rsidP="00427164">
      <w:pPr>
        <w:rPr>
          <w:rFonts w:ascii="Agency FB" w:hAnsi="Agency FB" w:cs="Times New Roman"/>
          <w:b/>
          <w:sz w:val="24"/>
          <w:szCs w:val="24"/>
        </w:rPr>
      </w:pPr>
    </w:p>
    <w:p w14:paraId="4CFAA815" w14:textId="77777777" w:rsidR="0028616D" w:rsidRDefault="0028616D" w:rsidP="00427164">
      <w:pPr>
        <w:rPr>
          <w:rFonts w:ascii="Agency FB" w:hAnsi="Agency FB" w:cs="Times New Roman"/>
          <w:b/>
          <w:sz w:val="24"/>
          <w:szCs w:val="24"/>
        </w:rPr>
      </w:pPr>
    </w:p>
    <w:p w14:paraId="470F030C" w14:textId="77777777" w:rsidR="0028616D" w:rsidRDefault="0028616D" w:rsidP="00427164">
      <w:pPr>
        <w:rPr>
          <w:rFonts w:ascii="Agency FB" w:hAnsi="Agency FB" w:cs="Times New Roman"/>
          <w:b/>
          <w:sz w:val="24"/>
          <w:szCs w:val="24"/>
        </w:rPr>
      </w:pPr>
    </w:p>
    <w:p w14:paraId="25F4BFE6" w14:textId="77777777" w:rsidR="0028616D" w:rsidRDefault="0028616D" w:rsidP="00427164">
      <w:pPr>
        <w:rPr>
          <w:rFonts w:ascii="Agency FB" w:hAnsi="Agency FB" w:cs="Times New Roman"/>
          <w:b/>
          <w:sz w:val="24"/>
          <w:szCs w:val="24"/>
        </w:rPr>
      </w:pPr>
    </w:p>
    <w:p w14:paraId="39729A8B" w14:textId="3499082D" w:rsidR="0028616D" w:rsidRDefault="0028616D" w:rsidP="00427164">
      <w:pPr>
        <w:rPr>
          <w:rFonts w:ascii="Agency FB" w:hAnsi="Agency FB" w:cs="Times New Roman"/>
          <w:b/>
          <w:sz w:val="24"/>
          <w:szCs w:val="24"/>
        </w:rPr>
      </w:pPr>
    </w:p>
    <w:p w14:paraId="6DDB6B81" w14:textId="77777777" w:rsidR="00107D26" w:rsidRDefault="00107D26" w:rsidP="00427164">
      <w:pPr>
        <w:rPr>
          <w:rFonts w:ascii="Agency FB" w:hAnsi="Agency FB" w:cs="Times New Roman"/>
          <w:b/>
          <w:sz w:val="24"/>
          <w:szCs w:val="24"/>
        </w:rPr>
      </w:pPr>
    </w:p>
    <w:p w14:paraId="7C9FA4FA" w14:textId="77777777" w:rsidR="0028616D" w:rsidRDefault="0028616D" w:rsidP="004271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Publication: Journal {Scopus Indexed (ISSN</w:t>
      </w:r>
      <w:r w:rsidRPr="0028616D">
        <w:rPr>
          <w:rFonts w:ascii="Times New Roman" w:hAnsi="Times New Roman" w:cs="Times New Roman"/>
          <w:b/>
          <w:sz w:val="28"/>
          <w:szCs w:val="28"/>
          <w:u w:val="single"/>
        </w:rPr>
        <w:t>)}: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667"/>
        <w:gridCol w:w="1193"/>
        <w:gridCol w:w="2250"/>
        <w:gridCol w:w="2083"/>
        <w:gridCol w:w="977"/>
      </w:tblGrid>
      <w:tr w:rsidR="0028616D" w:rsidRPr="0028616D" w14:paraId="2D66FA2B" w14:textId="77777777" w:rsidTr="0028616D">
        <w:trPr>
          <w:trHeight w:val="1025"/>
        </w:trPr>
        <w:tc>
          <w:tcPr>
            <w:tcW w:w="3667" w:type="dxa"/>
            <w:shd w:val="clear" w:color="auto" w:fill="auto"/>
            <w:vAlign w:val="center"/>
          </w:tcPr>
          <w:p w14:paraId="13890CE6" w14:textId="77777777" w:rsidR="0028616D" w:rsidRPr="0028616D" w:rsidRDefault="0028616D" w:rsidP="0051467C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Paper Title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BC0939F" w14:textId="77777777" w:rsidR="0028616D" w:rsidRPr="0028616D" w:rsidRDefault="0028616D" w:rsidP="0051467C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Authors as they appear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5EBF9D9" w14:textId="77777777" w:rsidR="0028616D" w:rsidRPr="0028616D" w:rsidRDefault="0028616D" w:rsidP="0051467C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Journal Name &amp; </w:t>
            </w:r>
            <w:r w:rsidRPr="0028616D">
              <w:rPr>
                <w:rFonts w:ascii="Agency FB" w:hAnsi="Agency FB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8DCF7C9" w14:textId="77777777" w:rsidR="0028616D" w:rsidRPr="0028616D" w:rsidRDefault="0028616D" w:rsidP="0051467C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28616D">
              <w:rPr>
                <w:rFonts w:ascii="Agency FB" w:hAnsi="Agency FB" w:cs="Times New Roman"/>
                <w:b/>
                <w:sz w:val="24"/>
                <w:szCs w:val="24"/>
              </w:rPr>
              <w:t>Volume, Year of Publication &amp; Page No.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501AC0E5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Journal ISSN No.</w:t>
            </w:r>
          </w:p>
        </w:tc>
      </w:tr>
      <w:tr w:rsidR="0028616D" w:rsidRPr="0028616D" w14:paraId="22F72A23" w14:textId="77777777" w:rsidTr="0028616D">
        <w:trPr>
          <w:trHeight w:val="980"/>
        </w:trPr>
        <w:tc>
          <w:tcPr>
            <w:tcW w:w="3667" w:type="dxa"/>
            <w:shd w:val="clear" w:color="auto" w:fill="auto"/>
          </w:tcPr>
          <w:p w14:paraId="62980974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1. Agricultural intensification, Diversification and Migration as Livelihood Strategies among Rural Scheduled Tribe Population of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Palasbari</w:t>
            </w:r>
            <w:proofErr w:type="spellEnd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Revenue Circle: A Case of India. </w:t>
            </w:r>
          </w:p>
        </w:tc>
        <w:tc>
          <w:tcPr>
            <w:tcW w:w="1193" w:type="dxa"/>
            <w:shd w:val="clear" w:color="auto" w:fill="auto"/>
          </w:tcPr>
          <w:p w14:paraId="7DAF8C11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Meghna Das and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Barnali</w:t>
            </w:r>
            <w:proofErr w:type="spellEnd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529D5BB7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Asian Journal of Agriculture and Rural Development (AJARD) © Asian Economic and Social Society (AESS)</w:t>
            </w:r>
          </w:p>
        </w:tc>
        <w:tc>
          <w:tcPr>
            <w:tcW w:w="2083" w:type="dxa"/>
            <w:shd w:val="clear" w:color="auto" w:fill="auto"/>
          </w:tcPr>
          <w:p w14:paraId="79D458EA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Vol. 10, No. 2, </w:t>
            </w:r>
          </w:p>
          <w:p w14:paraId="6263F640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Year: 2020, </w:t>
            </w:r>
          </w:p>
          <w:p w14:paraId="2FEAEF29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pp. 598-611.</w:t>
            </w:r>
          </w:p>
        </w:tc>
        <w:tc>
          <w:tcPr>
            <w:tcW w:w="977" w:type="dxa"/>
            <w:shd w:val="clear" w:color="auto" w:fill="auto"/>
          </w:tcPr>
          <w:p w14:paraId="62E5BFAD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ISSN (P): 2304-1455/ ISSN (E): 2224-4433 </w:t>
            </w:r>
          </w:p>
        </w:tc>
      </w:tr>
      <w:tr w:rsidR="0028616D" w:rsidRPr="0028616D" w14:paraId="1F6C21CF" w14:textId="77777777" w:rsidTr="0028616D">
        <w:trPr>
          <w:trHeight w:val="301"/>
        </w:trPr>
        <w:tc>
          <w:tcPr>
            <w:tcW w:w="3667" w:type="dxa"/>
            <w:shd w:val="clear" w:color="auto" w:fill="auto"/>
          </w:tcPr>
          <w:p w14:paraId="7F1855D4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2. Causes of Man-Elephant conflicts and its Impact on Livelihood in Fringe villages of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Moman</w:t>
            </w:r>
            <w:proofErr w:type="spellEnd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Reserved Forest,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Kamrup</w:t>
            </w:r>
            <w:proofErr w:type="spellEnd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District, Assam, India.</w:t>
            </w:r>
          </w:p>
        </w:tc>
        <w:tc>
          <w:tcPr>
            <w:tcW w:w="1193" w:type="dxa"/>
            <w:shd w:val="clear" w:color="auto" w:fill="auto"/>
          </w:tcPr>
          <w:p w14:paraId="63A1B367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Meghna Das and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Barnali</w:t>
            </w:r>
            <w:proofErr w:type="spellEnd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4D6C6D54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Ecology, Environment and Conservation (EEC) © EM International</w:t>
            </w:r>
          </w:p>
        </w:tc>
        <w:tc>
          <w:tcPr>
            <w:tcW w:w="2083" w:type="dxa"/>
            <w:shd w:val="clear" w:color="auto" w:fill="auto"/>
          </w:tcPr>
          <w:p w14:paraId="53AB1378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Vol. 26, (August Suppl. Issue),</w:t>
            </w:r>
          </w:p>
          <w:p w14:paraId="6516C845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Year: 2020,</w:t>
            </w:r>
          </w:p>
          <w:p w14:paraId="360DEB90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pp. S268-S273.</w:t>
            </w:r>
          </w:p>
        </w:tc>
        <w:tc>
          <w:tcPr>
            <w:tcW w:w="977" w:type="dxa"/>
            <w:shd w:val="clear" w:color="auto" w:fill="auto"/>
          </w:tcPr>
          <w:p w14:paraId="4F12CDC0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ISSN : 0971-765X </w:t>
            </w:r>
          </w:p>
        </w:tc>
      </w:tr>
      <w:tr w:rsidR="0028616D" w:rsidRPr="0028616D" w14:paraId="5E2D7669" w14:textId="77777777" w:rsidTr="0028616D">
        <w:trPr>
          <w:trHeight w:val="301"/>
        </w:trPr>
        <w:tc>
          <w:tcPr>
            <w:tcW w:w="3667" w:type="dxa"/>
            <w:shd w:val="clear" w:color="auto" w:fill="auto"/>
          </w:tcPr>
          <w:p w14:paraId="1259BAA0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3. An Analysis of the Pattern and State of Livelihood of the People of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Goriaghuli</w:t>
            </w:r>
            <w:proofErr w:type="spellEnd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Village,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Kamrup</w:t>
            </w:r>
            <w:proofErr w:type="spellEnd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(Metro), Assam from a Geographical Perspective.</w:t>
            </w:r>
          </w:p>
        </w:tc>
        <w:tc>
          <w:tcPr>
            <w:tcW w:w="1193" w:type="dxa"/>
            <w:shd w:val="clear" w:color="auto" w:fill="auto"/>
          </w:tcPr>
          <w:p w14:paraId="175936FD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Meghna Das, Sangita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Gogoi</w:t>
            </w:r>
            <w:proofErr w:type="spellEnd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and Pradip Sharma</w:t>
            </w:r>
          </w:p>
        </w:tc>
        <w:tc>
          <w:tcPr>
            <w:tcW w:w="2250" w:type="dxa"/>
            <w:shd w:val="clear" w:color="auto" w:fill="auto"/>
          </w:tcPr>
          <w:p w14:paraId="549F377D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Journal of Human Ecology (JHE) ©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Kamla</w:t>
            </w:r>
            <w:proofErr w:type="spellEnd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-Raj Enterprises (KRE)</w:t>
            </w:r>
          </w:p>
        </w:tc>
        <w:tc>
          <w:tcPr>
            <w:tcW w:w="2083" w:type="dxa"/>
            <w:shd w:val="clear" w:color="auto" w:fill="auto"/>
          </w:tcPr>
          <w:p w14:paraId="7B209D5C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Vol. 71 (1-3),</w:t>
            </w:r>
          </w:p>
          <w:p w14:paraId="2D41C24B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Year: 2020,</w:t>
            </w:r>
          </w:p>
          <w:p w14:paraId="4EC77210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pp. 187-197.</w:t>
            </w:r>
          </w:p>
        </w:tc>
        <w:tc>
          <w:tcPr>
            <w:tcW w:w="977" w:type="dxa"/>
            <w:shd w:val="clear" w:color="auto" w:fill="auto"/>
          </w:tcPr>
          <w:p w14:paraId="546FC034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ISSN (P): 0970-9274/ ISSN (E): 2456-6608</w:t>
            </w:r>
          </w:p>
        </w:tc>
      </w:tr>
      <w:tr w:rsidR="0028616D" w:rsidRPr="0028616D" w14:paraId="18880E86" w14:textId="77777777" w:rsidTr="0028616D">
        <w:trPr>
          <w:trHeight w:val="301"/>
        </w:trPr>
        <w:tc>
          <w:tcPr>
            <w:tcW w:w="3667" w:type="dxa"/>
            <w:shd w:val="clear" w:color="auto" w:fill="auto"/>
          </w:tcPr>
          <w:p w14:paraId="11248D16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4. Land Use and Land Cover Change Dynamics using Geospatial Techniques of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Palasbari</w:t>
            </w:r>
            <w:proofErr w:type="spellEnd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Revenue Circle, </w:t>
            </w:r>
            <w:proofErr w:type="spellStart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Kamrup</w:t>
            </w:r>
            <w:proofErr w:type="spellEnd"/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District, Assam, India.</w:t>
            </w:r>
          </w:p>
        </w:tc>
        <w:tc>
          <w:tcPr>
            <w:tcW w:w="1193" w:type="dxa"/>
            <w:shd w:val="clear" w:color="auto" w:fill="auto"/>
          </w:tcPr>
          <w:p w14:paraId="424550E5" w14:textId="77777777" w:rsidR="0028616D" w:rsidRPr="0028616D" w:rsidRDefault="00D446F9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Meghna Das and Bi</w:t>
            </w:r>
            <w:r w:rsidR="0028616D"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nod Kumar Nath</w:t>
            </w:r>
          </w:p>
        </w:tc>
        <w:tc>
          <w:tcPr>
            <w:tcW w:w="2250" w:type="dxa"/>
            <w:shd w:val="clear" w:color="auto" w:fill="auto"/>
          </w:tcPr>
          <w:p w14:paraId="783D3B1A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International Journal of Advanced Science and Technology (IJAST) © Science &amp; Engineering Research Support Society (SERSC)</w:t>
            </w:r>
          </w:p>
        </w:tc>
        <w:tc>
          <w:tcPr>
            <w:tcW w:w="2083" w:type="dxa"/>
            <w:shd w:val="clear" w:color="auto" w:fill="auto"/>
          </w:tcPr>
          <w:p w14:paraId="60115372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Vol. 29, No.5, </w:t>
            </w:r>
          </w:p>
          <w:p w14:paraId="13BB3820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Year: 2020,</w:t>
            </w:r>
          </w:p>
          <w:p w14:paraId="1064D2D5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pp. 3310-3322.</w:t>
            </w:r>
          </w:p>
        </w:tc>
        <w:tc>
          <w:tcPr>
            <w:tcW w:w="977" w:type="dxa"/>
            <w:shd w:val="clear" w:color="auto" w:fill="auto"/>
          </w:tcPr>
          <w:p w14:paraId="06F8F97E" w14:textId="77777777" w:rsidR="0028616D" w:rsidRPr="0028616D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28616D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ISSN: 2005-4238</w:t>
            </w:r>
          </w:p>
        </w:tc>
      </w:tr>
    </w:tbl>
    <w:p w14:paraId="36A1E38D" w14:textId="77777777" w:rsidR="0028616D" w:rsidRPr="0028616D" w:rsidRDefault="0028616D" w:rsidP="00427164">
      <w:pPr>
        <w:rPr>
          <w:rFonts w:ascii="Times New Roman" w:hAnsi="Times New Roman" w:cs="Times New Roman"/>
          <w:b/>
          <w:sz w:val="28"/>
          <w:szCs w:val="28"/>
        </w:rPr>
      </w:pPr>
    </w:p>
    <w:p w14:paraId="7BA36CE3" w14:textId="77777777" w:rsidR="0028616D" w:rsidRDefault="0028616D" w:rsidP="004271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Publication: B</w:t>
      </w:r>
      <w:r w:rsidRPr="0028616D">
        <w:rPr>
          <w:rFonts w:ascii="Times New Roman" w:hAnsi="Times New Roman" w:cs="Times New Roman"/>
          <w:b/>
          <w:sz w:val="28"/>
          <w:szCs w:val="28"/>
          <w:u w:val="single"/>
        </w:rPr>
        <w:t>ook chapter (ISBN):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577"/>
        <w:gridCol w:w="1440"/>
        <w:gridCol w:w="1913"/>
        <w:gridCol w:w="2083"/>
        <w:gridCol w:w="1157"/>
      </w:tblGrid>
      <w:tr w:rsidR="0028616D" w:rsidRPr="00D446F9" w14:paraId="13B82002" w14:textId="77777777" w:rsidTr="00D446F9">
        <w:trPr>
          <w:trHeight w:val="1025"/>
        </w:trPr>
        <w:tc>
          <w:tcPr>
            <w:tcW w:w="3577" w:type="dxa"/>
            <w:shd w:val="clear" w:color="auto" w:fill="auto"/>
            <w:vAlign w:val="center"/>
          </w:tcPr>
          <w:p w14:paraId="47954A68" w14:textId="77777777" w:rsidR="0028616D" w:rsidRPr="00D446F9" w:rsidRDefault="0028616D" w:rsidP="0051467C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54610E" w14:textId="77777777" w:rsidR="0028616D" w:rsidRPr="00D446F9" w:rsidRDefault="0028616D" w:rsidP="0051467C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Authors as they appear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11C37CB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Book Name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2953B31" w14:textId="77777777" w:rsidR="0028616D" w:rsidRPr="00D446F9" w:rsidRDefault="0028616D" w:rsidP="0051467C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D446F9">
              <w:rPr>
                <w:rFonts w:ascii="Agency FB" w:hAnsi="Agency FB" w:cs="Times New Roman"/>
                <w:b/>
                <w:sz w:val="24"/>
                <w:szCs w:val="24"/>
              </w:rPr>
              <w:t xml:space="preserve">Publisher </w:t>
            </w:r>
          </w:p>
          <w:p w14:paraId="720C9579" w14:textId="77777777" w:rsidR="0028616D" w:rsidRPr="00D446F9" w:rsidRDefault="0028616D" w:rsidP="0051467C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hAnsi="Agency FB" w:cs="Times New Roman"/>
                <w:b/>
                <w:sz w:val="24"/>
                <w:szCs w:val="24"/>
              </w:rPr>
              <w:t>(city / country ) &amp; Year of Publication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7CF3884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Book ISBN No.</w:t>
            </w:r>
          </w:p>
        </w:tc>
      </w:tr>
      <w:tr w:rsidR="0028616D" w:rsidRPr="00D446F9" w14:paraId="08734231" w14:textId="77777777" w:rsidTr="00D446F9">
        <w:trPr>
          <w:trHeight w:val="908"/>
        </w:trPr>
        <w:tc>
          <w:tcPr>
            <w:tcW w:w="3577" w:type="dxa"/>
            <w:shd w:val="clear" w:color="auto" w:fill="auto"/>
          </w:tcPr>
          <w:p w14:paraId="19B0B077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1.Religious beliefs and practices of the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Hajong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tribe: A case study of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Pakharapara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Bamunigaon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refugee camp in South Kamrup, Assam</w:t>
            </w:r>
          </w:p>
        </w:tc>
        <w:tc>
          <w:tcPr>
            <w:tcW w:w="1440" w:type="dxa"/>
            <w:shd w:val="clear" w:color="auto" w:fill="auto"/>
          </w:tcPr>
          <w:p w14:paraId="2A6E8080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Meghna Das and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Barnali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6C447BF9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Book chapter in “Indigenous Communities of N.E. India: Issues and Challenges”</w:t>
            </w:r>
          </w:p>
        </w:tc>
        <w:tc>
          <w:tcPr>
            <w:tcW w:w="2083" w:type="dxa"/>
            <w:shd w:val="clear" w:color="auto" w:fill="auto"/>
          </w:tcPr>
          <w:p w14:paraId="1A54F89E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IQAC,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Sonapur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College,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Sonapur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, Assam, India &amp; 2017</w:t>
            </w:r>
          </w:p>
          <w:p w14:paraId="48D2944C" w14:textId="77777777" w:rsidR="0028616D" w:rsidRPr="00D446F9" w:rsidRDefault="0028616D" w:rsidP="0051467C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14:paraId="51900BB6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ISBN No.: 978-93-87035-15-7</w:t>
            </w:r>
          </w:p>
          <w:p w14:paraId="1E1E38BC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</w:tc>
      </w:tr>
      <w:tr w:rsidR="0028616D" w:rsidRPr="00D446F9" w14:paraId="224D30A5" w14:textId="77777777" w:rsidTr="00D446F9">
        <w:trPr>
          <w:trHeight w:val="83"/>
        </w:trPr>
        <w:tc>
          <w:tcPr>
            <w:tcW w:w="3577" w:type="dxa"/>
            <w:shd w:val="clear" w:color="auto" w:fill="auto"/>
          </w:tcPr>
          <w:p w14:paraId="48BF06A0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2.Challenges to traditional Livelihood</w:t>
            </w:r>
          </w:p>
          <w:p w14:paraId="636E0423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Practices of village dwellers around Dora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Beel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Kamrup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District, Assam</w:t>
            </w:r>
          </w:p>
          <w:p w14:paraId="0EA18EA8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  <w:p w14:paraId="66EA71A2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B16534E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Meghna Das and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Barnali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3286B00D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Book chapter in “Harnessing Wetlands for Sustainable Livelihood” </w:t>
            </w:r>
          </w:p>
        </w:tc>
        <w:tc>
          <w:tcPr>
            <w:tcW w:w="2083" w:type="dxa"/>
            <w:shd w:val="clear" w:color="auto" w:fill="auto"/>
          </w:tcPr>
          <w:p w14:paraId="741CBEF5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Notion Press (India, Singapore and Malaysia),Chennai, India &amp; 2019</w:t>
            </w:r>
          </w:p>
        </w:tc>
        <w:tc>
          <w:tcPr>
            <w:tcW w:w="1157" w:type="dxa"/>
            <w:shd w:val="clear" w:color="auto" w:fill="auto"/>
          </w:tcPr>
          <w:p w14:paraId="0DD6ADD9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ISBN No.: 978-1-68466-656-0</w:t>
            </w:r>
          </w:p>
          <w:p w14:paraId="7FD82695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</w:tc>
      </w:tr>
      <w:tr w:rsidR="0028616D" w:rsidRPr="00D446F9" w14:paraId="28B155DD" w14:textId="77777777" w:rsidTr="00D446F9">
        <w:trPr>
          <w:trHeight w:val="83"/>
        </w:trPr>
        <w:tc>
          <w:tcPr>
            <w:tcW w:w="3577" w:type="dxa"/>
            <w:shd w:val="clear" w:color="auto" w:fill="auto"/>
          </w:tcPr>
          <w:p w14:paraId="064FF001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lastRenderedPageBreak/>
              <w:t>3. GANDHIJI- An Ideal Figure for the world</w:t>
            </w:r>
          </w:p>
        </w:tc>
        <w:tc>
          <w:tcPr>
            <w:tcW w:w="1440" w:type="dxa"/>
            <w:shd w:val="clear" w:color="auto" w:fill="auto"/>
          </w:tcPr>
          <w:p w14:paraId="43B70378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Meghna Das</w:t>
            </w:r>
          </w:p>
        </w:tc>
        <w:tc>
          <w:tcPr>
            <w:tcW w:w="1913" w:type="dxa"/>
            <w:shd w:val="clear" w:color="auto" w:fill="auto"/>
          </w:tcPr>
          <w:p w14:paraId="5F0CF9C5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Book chapter in “Gandhian Ideas and Principles”</w:t>
            </w:r>
          </w:p>
        </w:tc>
        <w:tc>
          <w:tcPr>
            <w:tcW w:w="2083" w:type="dxa"/>
            <w:shd w:val="clear" w:color="auto" w:fill="auto"/>
          </w:tcPr>
          <w:p w14:paraId="0FD6D8FB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Purbayon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Publication, Guwahati and Jawaharlal Nehru College, Boko, 2021</w:t>
            </w:r>
          </w:p>
        </w:tc>
        <w:tc>
          <w:tcPr>
            <w:tcW w:w="1157" w:type="dxa"/>
            <w:shd w:val="clear" w:color="auto" w:fill="auto"/>
          </w:tcPr>
          <w:p w14:paraId="404EC391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ISBN No.: 978-93-90919-10-9</w:t>
            </w:r>
          </w:p>
        </w:tc>
      </w:tr>
      <w:tr w:rsidR="0028616D" w:rsidRPr="00D446F9" w14:paraId="65A8DB7F" w14:textId="77777777" w:rsidTr="00D446F9">
        <w:trPr>
          <w:trHeight w:val="83"/>
        </w:trPr>
        <w:tc>
          <w:tcPr>
            <w:tcW w:w="3577" w:type="dxa"/>
            <w:shd w:val="clear" w:color="auto" w:fill="auto"/>
          </w:tcPr>
          <w:p w14:paraId="3637BE00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4. </w:t>
            </w:r>
            <w:r w:rsidRPr="00D446F9">
              <w:rPr>
                <w:rFonts w:ascii="Agency FB" w:hAnsi="Agency FB" w:cs="Calibri"/>
                <w:b/>
                <w:sz w:val="24"/>
                <w:szCs w:val="24"/>
              </w:rPr>
              <w:t xml:space="preserve">An Analysis of Livelihood practices and strategies adopted among the Scheduled Tribe population of </w:t>
            </w:r>
            <w:proofErr w:type="spellStart"/>
            <w:r w:rsidRPr="00D446F9">
              <w:rPr>
                <w:rFonts w:ascii="Agency FB" w:hAnsi="Agency FB" w:cs="Calibri"/>
                <w:b/>
                <w:sz w:val="24"/>
                <w:szCs w:val="24"/>
              </w:rPr>
              <w:t>Hajo</w:t>
            </w:r>
            <w:proofErr w:type="spellEnd"/>
            <w:r w:rsidRPr="00D446F9">
              <w:rPr>
                <w:rFonts w:ascii="Agency FB" w:hAnsi="Agency FB" w:cs="Calibri"/>
                <w:b/>
                <w:sz w:val="24"/>
                <w:szCs w:val="24"/>
              </w:rPr>
              <w:t xml:space="preserve"> revenue circle, Assam, India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1380E11E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Meghna Das and               Dr.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Barnali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5248EA94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Sustainable Approach to Resource Management for Social Development</w:t>
            </w:r>
          </w:p>
        </w:tc>
        <w:tc>
          <w:tcPr>
            <w:tcW w:w="2083" w:type="dxa"/>
            <w:shd w:val="clear" w:color="auto" w:fill="auto"/>
          </w:tcPr>
          <w:p w14:paraId="525C0FD3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Assam Book Hive,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Panbazar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, Guwahati, Assam, India &amp; 2022</w:t>
            </w:r>
          </w:p>
        </w:tc>
        <w:tc>
          <w:tcPr>
            <w:tcW w:w="1157" w:type="dxa"/>
            <w:shd w:val="clear" w:color="auto" w:fill="auto"/>
          </w:tcPr>
          <w:p w14:paraId="30D7E63F" w14:textId="77777777" w:rsidR="0028616D" w:rsidRPr="00D446F9" w:rsidRDefault="0028616D" w:rsidP="0051467C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ISBN No.: 978-93-80247-60-1</w:t>
            </w:r>
          </w:p>
        </w:tc>
      </w:tr>
    </w:tbl>
    <w:p w14:paraId="19F98476" w14:textId="77777777" w:rsidR="0028616D" w:rsidRPr="00D446F9" w:rsidRDefault="0028616D" w:rsidP="00427164">
      <w:pPr>
        <w:rPr>
          <w:rFonts w:ascii="Times New Roman" w:hAnsi="Times New Roman" w:cs="Times New Roman"/>
          <w:b/>
          <w:sz w:val="28"/>
          <w:szCs w:val="28"/>
        </w:rPr>
      </w:pPr>
    </w:p>
    <w:p w14:paraId="145B56DF" w14:textId="77777777" w:rsidR="00A314F3" w:rsidRPr="00D446F9" w:rsidRDefault="00D446F9" w:rsidP="004271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Seminar P</w:t>
      </w:r>
      <w:r w:rsidRPr="00D446F9">
        <w:rPr>
          <w:rFonts w:ascii="Times New Roman" w:hAnsi="Times New Roman" w:cs="Times New Roman"/>
          <w:b/>
          <w:sz w:val="28"/>
          <w:szCs w:val="28"/>
          <w:u w:val="single"/>
        </w:rPr>
        <w:t>resentations</w:t>
      </w:r>
      <w:r w:rsidRPr="00D446F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5460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3239"/>
        <w:gridCol w:w="3510"/>
        <w:gridCol w:w="1980"/>
        <w:gridCol w:w="1481"/>
      </w:tblGrid>
      <w:tr w:rsidR="00A314F3" w:rsidRPr="00D446F9" w14:paraId="3834F7AA" w14:textId="77777777" w:rsidTr="00D446F9">
        <w:trPr>
          <w:trHeight w:val="704"/>
        </w:trPr>
        <w:tc>
          <w:tcPr>
            <w:tcW w:w="3240" w:type="dxa"/>
            <w:shd w:val="clear" w:color="auto" w:fill="auto"/>
          </w:tcPr>
          <w:p w14:paraId="0F205EBD" w14:textId="77777777" w:rsidR="00A314F3" w:rsidRPr="00D446F9" w:rsidRDefault="00A314F3" w:rsidP="00DC1C07">
            <w:pPr>
              <w:jc w:val="center"/>
              <w:rPr>
                <w:rFonts w:ascii="Agency FB" w:eastAsia="Times New Roman" w:hAnsi="Agency FB" w:cs="Calibri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Calibri"/>
                <w:b/>
                <w:sz w:val="24"/>
                <w:szCs w:val="24"/>
              </w:rPr>
              <w:t>Title/Academic Session/ Subject</w:t>
            </w:r>
          </w:p>
        </w:tc>
        <w:tc>
          <w:tcPr>
            <w:tcW w:w="3510" w:type="dxa"/>
            <w:shd w:val="clear" w:color="auto" w:fill="auto"/>
          </w:tcPr>
          <w:p w14:paraId="67DF3533" w14:textId="77777777" w:rsidR="00A314F3" w:rsidRPr="00D446F9" w:rsidRDefault="00A314F3" w:rsidP="00DC1C07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Organizing Institution (with City &amp; Country)</w:t>
            </w:r>
          </w:p>
        </w:tc>
        <w:tc>
          <w:tcPr>
            <w:tcW w:w="1980" w:type="dxa"/>
            <w:shd w:val="clear" w:color="auto" w:fill="auto"/>
          </w:tcPr>
          <w:p w14:paraId="7908DCBC" w14:textId="77777777" w:rsidR="00A314F3" w:rsidRPr="00D446F9" w:rsidRDefault="00A314F3" w:rsidP="00DC1C07">
            <w:pPr>
              <w:rPr>
                <w:rFonts w:ascii="Agency FB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hAnsi="Agency FB" w:cs="Times New Roman"/>
                <w:b/>
                <w:sz w:val="24"/>
                <w:szCs w:val="24"/>
              </w:rPr>
              <w:t>Seminar/Symposium(National/</w:t>
            </w:r>
          </w:p>
          <w:p w14:paraId="6409181F" w14:textId="77777777" w:rsidR="00A314F3" w:rsidRPr="00D446F9" w:rsidRDefault="00A314F3" w:rsidP="00DC1C07">
            <w:pPr>
              <w:rPr>
                <w:rFonts w:ascii="Agency FB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hAnsi="Agency FB" w:cs="Times New Roman"/>
                <w:b/>
                <w:sz w:val="24"/>
                <w:szCs w:val="24"/>
              </w:rPr>
              <w:t>International)</w:t>
            </w:r>
          </w:p>
        </w:tc>
        <w:tc>
          <w:tcPr>
            <w:tcW w:w="1481" w:type="dxa"/>
            <w:shd w:val="clear" w:color="auto" w:fill="auto"/>
          </w:tcPr>
          <w:p w14:paraId="4BEF58F8" w14:textId="77777777" w:rsidR="00A314F3" w:rsidRPr="00D446F9" w:rsidRDefault="00A314F3" w:rsidP="00DC1C07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Date of Lecture</w:t>
            </w:r>
          </w:p>
        </w:tc>
      </w:tr>
      <w:tr w:rsidR="00A314F3" w:rsidRPr="00D446F9" w14:paraId="2543C986" w14:textId="77777777" w:rsidTr="00D446F9">
        <w:trPr>
          <w:trHeight w:val="1052"/>
        </w:trPr>
        <w:tc>
          <w:tcPr>
            <w:tcW w:w="3240" w:type="dxa"/>
            <w:shd w:val="clear" w:color="auto" w:fill="auto"/>
          </w:tcPr>
          <w:p w14:paraId="630DF8DE" w14:textId="77777777" w:rsidR="00A314F3" w:rsidRPr="00D446F9" w:rsidRDefault="00A314F3" w:rsidP="00DC1C07">
            <w:pPr>
              <w:jc w:val="both"/>
              <w:rPr>
                <w:rFonts w:ascii="Agency FB" w:hAnsi="Agency FB" w:cs="Calibri"/>
                <w:b/>
                <w:sz w:val="24"/>
                <w:szCs w:val="24"/>
              </w:rPr>
            </w:pPr>
            <w:r w:rsidRPr="00D446F9">
              <w:rPr>
                <w:rFonts w:ascii="Agency FB" w:hAnsi="Agency FB" w:cs="Calibri"/>
                <w:b/>
                <w:sz w:val="24"/>
                <w:szCs w:val="24"/>
              </w:rPr>
              <w:t xml:space="preserve">“An Analysis of Livelihood practices and strategies adopted among the Scheduled Tribe population of </w:t>
            </w:r>
            <w:proofErr w:type="spellStart"/>
            <w:r w:rsidRPr="00D446F9">
              <w:rPr>
                <w:rFonts w:ascii="Agency FB" w:hAnsi="Agency FB" w:cs="Calibri"/>
                <w:b/>
                <w:sz w:val="24"/>
                <w:szCs w:val="24"/>
              </w:rPr>
              <w:t>Hajo</w:t>
            </w:r>
            <w:proofErr w:type="spellEnd"/>
            <w:r w:rsidRPr="00D446F9">
              <w:rPr>
                <w:rFonts w:ascii="Agency FB" w:hAnsi="Agency FB" w:cs="Calibri"/>
                <w:b/>
                <w:sz w:val="24"/>
                <w:szCs w:val="24"/>
              </w:rPr>
              <w:t xml:space="preserve"> revenue circle, Assam, India”</w:t>
            </w:r>
          </w:p>
          <w:p w14:paraId="2A113AC3" w14:textId="77777777" w:rsidR="00A314F3" w:rsidRPr="00D446F9" w:rsidRDefault="00A314F3" w:rsidP="00DC1C07">
            <w:pPr>
              <w:rPr>
                <w:rFonts w:ascii="Agency FB" w:eastAsia="Times New Roman" w:hAnsi="Agency FB" w:cs="Calibri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20803B5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Cotton University and Indian Council of Social Science Research (ICSSR), Guwahati, Assam, India</w:t>
            </w:r>
          </w:p>
        </w:tc>
        <w:tc>
          <w:tcPr>
            <w:tcW w:w="1980" w:type="dxa"/>
            <w:shd w:val="clear" w:color="auto" w:fill="auto"/>
          </w:tcPr>
          <w:p w14:paraId="388331C9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National webinar</w:t>
            </w:r>
          </w:p>
        </w:tc>
        <w:tc>
          <w:tcPr>
            <w:tcW w:w="1481" w:type="dxa"/>
            <w:shd w:val="clear" w:color="auto" w:fill="auto"/>
          </w:tcPr>
          <w:p w14:paraId="1C19CFC0" w14:textId="77777777" w:rsidR="00A314F3" w:rsidRPr="00D446F9" w:rsidRDefault="00A314F3" w:rsidP="00DC1C07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2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nd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-3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rd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November, 2021</w:t>
            </w:r>
          </w:p>
        </w:tc>
      </w:tr>
      <w:tr w:rsidR="00A314F3" w:rsidRPr="00D446F9" w14:paraId="5697310B" w14:textId="77777777" w:rsidTr="00D446F9">
        <w:trPr>
          <w:trHeight w:val="1052"/>
        </w:trPr>
        <w:tc>
          <w:tcPr>
            <w:tcW w:w="3240" w:type="dxa"/>
            <w:shd w:val="clear" w:color="auto" w:fill="auto"/>
          </w:tcPr>
          <w:p w14:paraId="3496EC2D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“Challenges to Traditional Livelihood practices of village dwellers around Dora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Beel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Kamrup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District, Assam”</w:t>
            </w:r>
          </w:p>
          <w:p w14:paraId="1CEF53AA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  <w:p w14:paraId="24696804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AC83153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Assam Science Technology &amp; Environment Council (ASTEC) and Cotton University, Guwahati, Assam, India</w:t>
            </w:r>
          </w:p>
        </w:tc>
        <w:tc>
          <w:tcPr>
            <w:tcW w:w="1980" w:type="dxa"/>
            <w:shd w:val="clear" w:color="auto" w:fill="auto"/>
          </w:tcPr>
          <w:p w14:paraId="6D192F1E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National Seminar</w:t>
            </w:r>
          </w:p>
        </w:tc>
        <w:tc>
          <w:tcPr>
            <w:tcW w:w="1481" w:type="dxa"/>
            <w:shd w:val="clear" w:color="auto" w:fill="auto"/>
          </w:tcPr>
          <w:p w14:paraId="7A317660" w14:textId="77777777" w:rsidR="00A314F3" w:rsidRPr="00D446F9" w:rsidRDefault="00A314F3" w:rsidP="00DC1C07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26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-27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 November, 2018</w:t>
            </w:r>
          </w:p>
        </w:tc>
      </w:tr>
      <w:tr w:rsidR="00A314F3" w:rsidRPr="00D446F9" w14:paraId="024A3BBA" w14:textId="77777777" w:rsidTr="00D446F9">
        <w:trPr>
          <w:trHeight w:val="402"/>
        </w:trPr>
        <w:tc>
          <w:tcPr>
            <w:tcW w:w="3240" w:type="dxa"/>
            <w:shd w:val="clear" w:color="auto" w:fill="auto"/>
          </w:tcPr>
          <w:p w14:paraId="014149B1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“Human- Elephant conflict in the Fringe areas of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Moman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Reserve Forest,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Kamrup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District, Assam, India”</w:t>
            </w:r>
          </w:p>
          <w:p w14:paraId="40B4C4D9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  <w:p w14:paraId="71F07F7D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3257CEBB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North East India Geographical Society (NEIGS), International Geographical Union (IGU) and Dept. of Geography,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B.Borooah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College, Guwahati, India</w:t>
            </w:r>
          </w:p>
        </w:tc>
        <w:tc>
          <w:tcPr>
            <w:tcW w:w="1980" w:type="dxa"/>
            <w:shd w:val="clear" w:color="auto" w:fill="auto"/>
          </w:tcPr>
          <w:p w14:paraId="6DA29A32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International Seminar (also acted as a Rapporteur in one of its session)</w:t>
            </w:r>
          </w:p>
        </w:tc>
        <w:tc>
          <w:tcPr>
            <w:tcW w:w="1481" w:type="dxa"/>
            <w:shd w:val="clear" w:color="auto" w:fill="auto"/>
          </w:tcPr>
          <w:p w14:paraId="12026E32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8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-10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February, 2018</w:t>
            </w:r>
          </w:p>
        </w:tc>
      </w:tr>
      <w:tr w:rsidR="00A314F3" w:rsidRPr="00D446F9" w14:paraId="098F3768" w14:textId="77777777" w:rsidTr="00D446F9">
        <w:trPr>
          <w:trHeight w:val="1007"/>
        </w:trPr>
        <w:tc>
          <w:tcPr>
            <w:tcW w:w="3240" w:type="dxa"/>
            <w:shd w:val="clear" w:color="auto" w:fill="auto"/>
          </w:tcPr>
          <w:p w14:paraId="74E1ED96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hAnsi="Agency FB"/>
                <w:b/>
                <w:sz w:val="24"/>
                <w:szCs w:val="24"/>
              </w:rPr>
              <w:t xml:space="preserve">“Religious beliefs and practices of the </w:t>
            </w:r>
            <w:proofErr w:type="spellStart"/>
            <w:r w:rsidRPr="00D446F9">
              <w:rPr>
                <w:rFonts w:ascii="Agency FB" w:hAnsi="Agency FB"/>
                <w:b/>
                <w:sz w:val="24"/>
                <w:szCs w:val="24"/>
              </w:rPr>
              <w:t>Hajong</w:t>
            </w:r>
            <w:proofErr w:type="spellEnd"/>
            <w:r w:rsidRPr="00D446F9">
              <w:rPr>
                <w:rFonts w:ascii="Agency FB" w:hAnsi="Agency FB"/>
                <w:b/>
                <w:sz w:val="24"/>
                <w:szCs w:val="24"/>
              </w:rPr>
              <w:t xml:space="preserve"> tribe: A case study of </w:t>
            </w:r>
            <w:proofErr w:type="spellStart"/>
            <w:r w:rsidRPr="00D446F9">
              <w:rPr>
                <w:rFonts w:ascii="Agency FB" w:hAnsi="Agency FB"/>
                <w:b/>
                <w:sz w:val="24"/>
                <w:szCs w:val="24"/>
              </w:rPr>
              <w:t>Pakharapara</w:t>
            </w:r>
            <w:proofErr w:type="spellEnd"/>
            <w:r w:rsidRPr="00D446F9">
              <w:rPr>
                <w:rFonts w:ascii="Agency FB" w:hAnsi="Agency FB"/>
                <w:b/>
                <w:sz w:val="24"/>
                <w:szCs w:val="24"/>
              </w:rPr>
              <w:t xml:space="preserve"> and </w:t>
            </w:r>
            <w:proofErr w:type="spellStart"/>
            <w:r w:rsidRPr="00D446F9">
              <w:rPr>
                <w:rFonts w:ascii="Agency FB" w:hAnsi="Agency FB"/>
                <w:b/>
                <w:sz w:val="24"/>
                <w:szCs w:val="24"/>
              </w:rPr>
              <w:t>Bamunigaon</w:t>
            </w:r>
            <w:proofErr w:type="spellEnd"/>
            <w:r w:rsidRPr="00D446F9">
              <w:rPr>
                <w:rFonts w:ascii="Agency FB" w:hAnsi="Agency FB"/>
                <w:b/>
                <w:sz w:val="24"/>
                <w:szCs w:val="24"/>
              </w:rPr>
              <w:t xml:space="preserve"> refugee camp in South Kamrup, Assam ”</w:t>
            </w:r>
          </w:p>
          <w:p w14:paraId="1A649B58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  <w:p w14:paraId="20A82F26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6F2596C6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ICSSR-NERC and IQAC,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Sonapur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college,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Sonapur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Kamrup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(M), Assam, India</w:t>
            </w:r>
          </w:p>
        </w:tc>
        <w:tc>
          <w:tcPr>
            <w:tcW w:w="1980" w:type="dxa"/>
            <w:shd w:val="clear" w:color="auto" w:fill="auto"/>
          </w:tcPr>
          <w:p w14:paraId="10161F32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National Seminar</w:t>
            </w:r>
          </w:p>
        </w:tc>
        <w:tc>
          <w:tcPr>
            <w:tcW w:w="1481" w:type="dxa"/>
            <w:shd w:val="clear" w:color="auto" w:fill="auto"/>
          </w:tcPr>
          <w:p w14:paraId="3BB77EFB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13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-14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October, 2017</w:t>
            </w:r>
          </w:p>
        </w:tc>
      </w:tr>
      <w:tr w:rsidR="00A314F3" w:rsidRPr="00D446F9" w14:paraId="5539AFDE" w14:textId="77777777" w:rsidTr="00D446F9">
        <w:trPr>
          <w:trHeight w:val="575"/>
        </w:trPr>
        <w:tc>
          <w:tcPr>
            <w:tcW w:w="3240" w:type="dxa"/>
            <w:shd w:val="clear" w:color="auto" w:fill="auto"/>
          </w:tcPr>
          <w:p w14:paraId="564D4A8D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hAnsi="Agency FB"/>
                <w:b/>
                <w:sz w:val="24"/>
                <w:szCs w:val="24"/>
              </w:rPr>
              <w:t xml:space="preserve">“A Geographical study on Eco- Restoration and rural tourism development in </w:t>
            </w:r>
            <w:proofErr w:type="spellStart"/>
            <w:r w:rsidRPr="00D446F9">
              <w:rPr>
                <w:rFonts w:ascii="Agency FB" w:hAnsi="Agency FB"/>
                <w:b/>
                <w:sz w:val="24"/>
                <w:szCs w:val="24"/>
              </w:rPr>
              <w:t>Maliyata</w:t>
            </w:r>
            <w:proofErr w:type="spellEnd"/>
            <w:r w:rsidRPr="00D446F9">
              <w:rPr>
                <w:rFonts w:ascii="Agency FB" w:hAnsi="Agency FB"/>
                <w:b/>
                <w:sz w:val="24"/>
                <w:szCs w:val="24"/>
              </w:rPr>
              <w:t xml:space="preserve"> Reserve Forest, Assam”</w:t>
            </w:r>
          </w:p>
          <w:p w14:paraId="6E31DEC8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  <w:p w14:paraId="0A3C9D83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27371FF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UGC, National Institute of Rural Development &amp; Panchayati Raj (North East regional Centre) and Dept. of Economics, Paschim Guwahati Mahavidyalaya,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Dharapur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, Guwahati- 17,India</w:t>
            </w:r>
          </w:p>
        </w:tc>
        <w:tc>
          <w:tcPr>
            <w:tcW w:w="1980" w:type="dxa"/>
            <w:shd w:val="clear" w:color="auto" w:fill="auto"/>
          </w:tcPr>
          <w:p w14:paraId="31E92173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National Seminar</w:t>
            </w:r>
          </w:p>
        </w:tc>
        <w:tc>
          <w:tcPr>
            <w:tcW w:w="1481" w:type="dxa"/>
            <w:shd w:val="clear" w:color="auto" w:fill="auto"/>
          </w:tcPr>
          <w:p w14:paraId="57B4FC23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27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- 28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October, 2016</w:t>
            </w:r>
          </w:p>
        </w:tc>
      </w:tr>
      <w:tr w:rsidR="00A314F3" w:rsidRPr="00D446F9" w14:paraId="33670B57" w14:textId="77777777" w:rsidTr="00D446F9">
        <w:trPr>
          <w:trHeight w:val="575"/>
        </w:trPr>
        <w:tc>
          <w:tcPr>
            <w:tcW w:w="3240" w:type="dxa"/>
            <w:shd w:val="clear" w:color="auto" w:fill="auto"/>
          </w:tcPr>
          <w:p w14:paraId="211CB9BB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lastRenderedPageBreak/>
              <w:t>“Regional disparity of development in South Asia with special reference to North-East India”</w:t>
            </w:r>
          </w:p>
        </w:tc>
        <w:tc>
          <w:tcPr>
            <w:tcW w:w="3510" w:type="dxa"/>
            <w:shd w:val="clear" w:color="auto" w:fill="auto"/>
          </w:tcPr>
          <w:p w14:paraId="660E0BDB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NEIGS, Institute of Indian Geographers (Pune), Geographical Society of the North- Eastern Hill Region (Shillong) and ICSSR (NER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centre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), Shillong, India </w:t>
            </w:r>
          </w:p>
        </w:tc>
        <w:tc>
          <w:tcPr>
            <w:tcW w:w="1980" w:type="dxa"/>
            <w:shd w:val="clear" w:color="auto" w:fill="auto"/>
          </w:tcPr>
          <w:p w14:paraId="43E9B0FE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National Symposium (Participated) (Not presented paper)</w:t>
            </w:r>
          </w:p>
        </w:tc>
        <w:tc>
          <w:tcPr>
            <w:tcW w:w="1481" w:type="dxa"/>
            <w:shd w:val="clear" w:color="auto" w:fill="auto"/>
          </w:tcPr>
          <w:p w14:paraId="7737D158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12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-13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October, 2018</w:t>
            </w:r>
          </w:p>
        </w:tc>
      </w:tr>
      <w:tr w:rsidR="00A314F3" w:rsidRPr="00D446F9" w14:paraId="64B7CA3E" w14:textId="77777777" w:rsidTr="00D446F9">
        <w:trPr>
          <w:trHeight w:val="575"/>
        </w:trPr>
        <w:tc>
          <w:tcPr>
            <w:tcW w:w="3240" w:type="dxa"/>
            <w:shd w:val="clear" w:color="auto" w:fill="auto"/>
          </w:tcPr>
          <w:p w14:paraId="132AD184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“Environment consciousness and Sustainability: to know Globally and act locally”</w:t>
            </w:r>
          </w:p>
        </w:tc>
        <w:tc>
          <w:tcPr>
            <w:tcW w:w="3510" w:type="dxa"/>
            <w:shd w:val="clear" w:color="auto" w:fill="auto"/>
          </w:tcPr>
          <w:p w14:paraId="6CB45E50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IQAC, Lady Keane College, Shillong and Meghalaya Basin Development Authority (MBDA), Meghalaya, India</w:t>
            </w:r>
          </w:p>
        </w:tc>
        <w:tc>
          <w:tcPr>
            <w:tcW w:w="1980" w:type="dxa"/>
            <w:shd w:val="clear" w:color="auto" w:fill="auto"/>
          </w:tcPr>
          <w:p w14:paraId="5E930717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National Seminar (Participated) (Not presented paper)</w:t>
            </w:r>
          </w:p>
        </w:tc>
        <w:tc>
          <w:tcPr>
            <w:tcW w:w="1481" w:type="dxa"/>
            <w:shd w:val="clear" w:color="auto" w:fill="auto"/>
          </w:tcPr>
          <w:p w14:paraId="4983EA13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20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- 21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st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June, 2018</w:t>
            </w:r>
          </w:p>
        </w:tc>
      </w:tr>
      <w:tr w:rsidR="00A314F3" w:rsidRPr="00D446F9" w14:paraId="45F2D30D" w14:textId="77777777" w:rsidTr="00D446F9">
        <w:trPr>
          <w:trHeight w:val="575"/>
        </w:trPr>
        <w:tc>
          <w:tcPr>
            <w:tcW w:w="3240" w:type="dxa"/>
            <w:shd w:val="clear" w:color="auto" w:fill="auto"/>
          </w:tcPr>
          <w:p w14:paraId="79D6A993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“Drainage Pattern anomalies of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Dhansiri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(s) River, Assam”</w:t>
            </w:r>
          </w:p>
        </w:tc>
        <w:tc>
          <w:tcPr>
            <w:tcW w:w="3510" w:type="dxa"/>
            <w:shd w:val="clear" w:color="auto" w:fill="auto"/>
          </w:tcPr>
          <w:p w14:paraId="3B3472AD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NEIGS  and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Bajali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College,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Pathsala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, Assam, India</w:t>
            </w:r>
          </w:p>
        </w:tc>
        <w:tc>
          <w:tcPr>
            <w:tcW w:w="1980" w:type="dxa"/>
            <w:shd w:val="clear" w:color="auto" w:fill="auto"/>
          </w:tcPr>
          <w:p w14:paraId="66201D81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Regional seminar (Annual Academic Session)</w:t>
            </w:r>
          </w:p>
        </w:tc>
        <w:tc>
          <w:tcPr>
            <w:tcW w:w="1481" w:type="dxa"/>
            <w:shd w:val="clear" w:color="auto" w:fill="auto"/>
          </w:tcPr>
          <w:p w14:paraId="7918C2B7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29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April, 2017</w:t>
            </w:r>
          </w:p>
        </w:tc>
      </w:tr>
      <w:tr w:rsidR="00A314F3" w:rsidRPr="00D446F9" w14:paraId="288E66E6" w14:textId="77777777" w:rsidTr="00D446F9">
        <w:trPr>
          <w:trHeight w:val="575"/>
        </w:trPr>
        <w:tc>
          <w:tcPr>
            <w:tcW w:w="3240" w:type="dxa"/>
            <w:shd w:val="clear" w:color="auto" w:fill="auto"/>
          </w:tcPr>
          <w:p w14:paraId="0F977B35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bCs/>
                <w:sz w:val="24"/>
                <w:szCs w:val="24"/>
              </w:rPr>
              <w:t xml:space="preserve">“Depletion and deterioration of forest areas in Brahmaputra valley with special reference to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bCs/>
                <w:sz w:val="24"/>
                <w:szCs w:val="24"/>
              </w:rPr>
              <w:t>Maliyata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bCs/>
                <w:sz w:val="24"/>
                <w:szCs w:val="24"/>
              </w:rPr>
              <w:t xml:space="preserve"> Reserve Forest,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bCs/>
                <w:sz w:val="24"/>
                <w:szCs w:val="24"/>
              </w:rPr>
              <w:t>Kamrup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bCs/>
                <w:sz w:val="24"/>
                <w:szCs w:val="24"/>
              </w:rPr>
              <w:t xml:space="preserve"> district”</w:t>
            </w:r>
          </w:p>
        </w:tc>
        <w:tc>
          <w:tcPr>
            <w:tcW w:w="3510" w:type="dxa"/>
            <w:shd w:val="clear" w:color="auto" w:fill="auto"/>
          </w:tcPr>
          <w:p w14:paraId="415E5FCB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Cotton University, Guwahati, Assam, India.</w:t>
            </w:r>
          </w:p>
        </w:tc>
        <w:tc>
          <w:tcPr>
            <w:tcW w:w="1980" w:type="dxa"/>
            <w:shd w:val="clear" w:color="auto" w:fill="auto"/>
          </w:tcPr>
          <w:p w14:paraId="5C8DC9C8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Cotton Fest Seminar (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Alochana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Satra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shd w:val="clear" w:color="auto" w:fill="auto"/>
          </w:tcPr>
          <w:p w14:paraId="4682F218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9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– 10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April, 2017</w:t>
            </w:r>
          </w:p>
        </w:tc>
      </w:tr>
      <w:tr w:rsidR="00A314F3" w:rsidRPr="00D446F9" w14:paraId="22B9245F" w14:textId="77777777" w:rsidTr="00D446F9">
        <w:trPr>
          <w:trHeight w:val="575"/>
        </w:trPr>
        <w:tc>
          <w:tcPr>
            <w:tcW w:w="3240" w:type="dxa"/>
            <w:shd w:val="clear" w:color="auto" w:fill="auto"/>
          </w:tcPr>
          <w:p w14:paraId="7A0E59C5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bCs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bCs/>
                <w:sz w:val="24"/>
                <w:szCs w:val="24"/>
              </w:rPr>
              <w:t>“Human resources of North- east India and its management issues”</w:t>
            </w:r>
          </w:p>
        </w:tc>
        <w:tc>
          <w:tcPr>
            <w:tcW w:w="3510" w:type="dxa"/>
            <w:shd w:val="clear" w:color="auto" w:fill="auto"/>
          </w:tcPr>
          <w:p w14:paraId="1396E111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Students of Department of Geography, Cotton College, Guwahati </w:t>
            </w:r>
          </w:p>
        </w:tc>
        <w:tc>
          <w:tcPr>
            <w:tcW w:w="1980" w:type="dxa"/>
            <w:shd w:val="clear" w:color="auto" w:fill="auto"/>
          </w:tcPr>
          <w:p w14:paraId="1E44FE74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Cotton College seminar</w:t>
            </w:r>
          </w:p>
        </w:tc>
        <w:tc>
          <w:tcPr>
            <w:tcW w:w="1481" w:type="dxa"/>
            <w:shd w:val="clear" w:color="auto" w:fill="auto"/>
          </w:tcPr>
          <w:p w14:paraId="57E2613C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3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rd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October, 2015</w:t>
            </w:r>
          </w:p>
        </w:tc>
      </w:tr>
    </w:tbl>
    <w:p w14:paraId="33B527BB" w14:textId="77777777" w:rsidR="00A314F3" w:rsidRDefault="00A314F3" w:rsidP="00A314F3">
      <w:pPr>
        <w:spacing w:after="0"/>
        <w:rPr>
          <w:rFonts w:asciiTheme="majorHAnsi" w:hAnsiTheme="majorHAnsi"/>
          <w:b/>
          <w:u w:val="single"/>
        </w:rPr>
      </w:pPr>
    </w:p>
    <w:p w14:paraId="47C1F4E5" w14:textId="77777777" w:rsidR="00A314F3" w:rsidRDefault="000F0194" w:rsidP="00A31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Workshops Participated</w:t>
      </w:r>
      <w:r w:rsidR="00D446F9" w:rsidRPr="00D446F9">
        <w:rPr>
          <w:rFonts w:ascii="Times New Roman" w:hAnsi="Times New Roman" w:cs="Times New Roman"/>
          <w:b/>
          <w:sz w:val="28"/>
          <w:szCs w:val="28"/>
        </w:rPr>
        <w:t>:</w:t>
      </w:r>
    </w:p>
    <w:p w14:paraId="76DCC55D" w14:textId="77777777" w:rsidR="00D446F9" w:rsidRPr="00D446F9" w:rsidRDefault="00D446F9" w:rsidP="00A31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487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3062"/>
        <w:gridCol w:w="3420"/>
        <w:gridCol w:w="2249"/>
        <w:gridCol w:w="1530"/>
      </w:tblGrid>
      <w:tr w:rsidR="00A314F3" w:rsidRPr="00D446F9" w14:paraId="1FEDC379" w14:textId="77777777" w:rsidTr="00D446F9">
        <w:trPr>
          <w:trHeight w:val="704"/>
        </w:trPr>
        <w:tc>
          <w:tcPr>
            <w:tcW w:w="3061" w:type="dxa"/>
            <w:shd w:val="clear" w:color="auto" w:fill="auto"/>
          </w:tcPr>
          <w:p w14:paraId="0E8C6844" w14:textId="77777777" w:rsidR="00A314F3" w:rsidRPr="00D446F9" w:rsidRDefault="00A314F3" w:rsidP="00DC1C07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Title/Academic Session/ Subject</w:t>
            </w:r>
          </w:p>
        </w:tc>
        <w:tc>
          <w:tcPr>
            <w:tcW w:w="3420" w:type="dxa"/>
            <w:shd w:val="clear" w:color="auto" w:fill="auto"/>
          </w:tcPr>
          <w:p w14:paraId="3B88A656" w14:textId="77777777" w:rsidR="00A314F3" w:rsidRPr="00D446F9" w:rsidRDefault="00A314F3" w:rsidP="00DC1C07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Organizing Institution (with City &amp; Country)</w:t>
            </w:r>
          </w:p>
        </w:tc>
        <w:tc>
          <w:tcPr>
            <w:tcW w:w="2249" w:type="dxa"/>
            <w:shd w:val="clear" w:color="auto" w:fill="auto"/>
          </w:tcPr>
          <w:p w14:paraId="0461FC79" w14:textId="77777777" w:rsidR="00A314F3" w:rsidRPr="00D446F9" w:rsidRDefault="00A314F3" w:rsidP="00DC1C07">
            <w:pPr>
              <w:rPr>
                <w:rFonts w:ascii="Agency FB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hAnsi="Agency FB" w:cs="Times New Roman"/>
                <w:b/>
                <w:sz w:val="24"/>
                <w:szCs w:val="24"/>
              </w:rPr>
              <w:t xml:space="preserve"> Workshop</w:t>
            </w:r>
          </w:p>
          <w:p w14:paraId="3E1F6F85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hAnsi="Agency FB" w:cs="Times New Roman"/>
                <w:b/>
                <w:sz w:val="24"/>
                <w:szCs w:val="24"/>
              </w:rPr>
              <w:t>(National/International)</w:t>
            </w:r>
          </w:p>
        </w:tc>
        <w:tc>
          <w:tcPr>
            <w:tcW w:w="1530" w:type="dxa"/>
            <w:shd w:val="clear" w:color="auto" w:fill="auto"/>
          </w:tcPr>
          <w:p w14:paraId="570618AF" w14:textId="77777777" w:rsidR="00A314F3" w:rsidRPr="00D446F9" w:rsidRDefault="00A314F3" w:rsidP="00DC1C07">
            <w:pPr>
              <w:jc w:val="center"/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Date of Lecture</w:t>
            </w:r>
          </w:p>
        </w:tc>
      </w:tr>
      <w:tr w:rsidR="00A314F3" w:rsidRPr="00D446F9" w14:paraId="2DDDD419" w14:textId="77777777" w:rsidTr="00D446F9">
        <w:trPr>
          <w:trHeight w:val="575"/>
        </w:trPr>
        <w:tc>
          <w:tcPr>
            <w:tcW w:w="3061" w:type="dxa"/>
            <w:shd w:val="clear" w:color="auto" w:fill="auto"/>
          </w:tcPr>
          <w:p w14:paraId="7F70C0E2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“One week condensed training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programme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in data analysis using R and SPSS”</w:t>
            </w:r>
          </w:p>
        </w:tc>
        <w:tc>
          <w:tcPr>
            <w:tcW w:w="3420" w:type="dxa"/>
            <w:shd w:val="clear" w:color="auto" w:fill="auto"/>
          </w:tcPr>
          <w:p w14:paraId="23A4ACB1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Department of Statistics,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Gauhati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University, Guwahati- 781014, Assam, India.</w:t>
            </w:r>
          </w:p>
        </w:tc>
        <w:tc>
          <w:tcPr>
            <w:tcW w:w="2249" w:type="dxa"/>
            <w:shd w:val="clear" w:color="auto" w:fill="auto"/>
          </w:tcPr>
          <w:p w14:paraId="7F81CF40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National Workshop</w:t>
            </w:r>
          </w:p>
        </w:tc>
        <w:tc>
          <w:tcPr>
            <w:tcW w:w="1530" w:type="dxa"/>
            <w:shd w:val="clear" w:color="auto" w:fill="auto"/>
          </w:tcPr>
          <w:p w14:paraId="31F8B8FF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30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August – 5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September, 2019</w:t>
            </w:r>
          </w:p>
        </w:tc>
      </w:tr>
      <w:tr w:rsidR="00A314F3" w:rsidRPr="00D446F9" w14:paraId="5ACAAF79" w14:textId="77777777" w:rsidTr="00D446F9">
        <w:trPr>
          <w:trHeight w:val="575"/>
        </w:trPr>
        <w:tc>
          <w:tcPr>
            <w:tcW w:w="3061" w:type="dxa"/>
            <w:shd w:val="clear" w:color="auto" w:fill="auto"/>
          </w:tcPr>
          <w:p w14:paraId="321E852C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“NRDMS-DST Summer School on Geospatial Technologies”</w:t>
            </w:r>
          </w:p>
        </w:tc>
        <w:tc>
          <w:tcPr>
            <w:tcW w:w="3420" w:type="dxa"/>
            <w:shd w:val="clear" w:color="auto" w:fill="auto"/>
          </w:tcPr>
          <w:p w14:paraId="57E7A467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Department of Geography,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Gauhati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University and supported by NRDMS-DST, Govt. of India, New Delhi.</w:t>
            </w:r>
          </w:p>
        </w:tc>
        <w:tc>
          <w:tcPr>
            <w:tcW w:w="2249" w:type="dxa"/>
            <w:shd w:val="clear" w:color="auto" w:fill="auto"/>
          </w:tcPr>
          <w:p w14:paraId="6C9ADED4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Summer School (Refresher course)</w:t>
            </w:r>
          </w:p>
        </w:tc>
        <w:tc>
          <w:tcPr>
            <w:tcW w:w="1530" w:type="dxa"/>
            <w:shd w:val="clear" w:color="auto" w:fill="auto"/>
          </w:tcPr>
          <w:p w14:paraId="0C635BF0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3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rd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- 23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rd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July, 2019</w:t>
            </w:r>
          </w:p>
        </w:tc>
      </w:tr>
      <w:tr w:rsidR="00A314F3" w:rsidRPr="00D446F9" w14:paraId="0A8900D0" w14:textId="77777777" w:rsidTr="00D446F9">
        <w:trPr>
          <w:trHeight w:val="575"/>
        </w:trPr>
        <w:tc>
          <w:tcPr>
            <w:tcW w:w="3061" w:type="dxa"/>
            <w:shd w:val="clear" w:color="auto" w:fill="auto"/>
          </w:tcPr>
          <w:p w14:paraId="2CBA9205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“Research Methodology in Social Sciences”</w:t>
            </w:r>
          </w:p>
          <w:p w14:paraId="0C809439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  <w:p w14:paraId="3BC31058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556DE4E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Indian Council of Social Science Research (ICSSR) and Dept. of Geography, Cotton University, Guwahati, India.</w:t>
            </w:r>
          </w:p>
        </w:tc>
        <w:tc>
          <w:tcPr>
            <w:tcW w:w="2249" w:type="dxa"/>
            <w:shd w:val="clear" w:color="auto" w:fill="auto"/>
          </w:tcPr>
          <w:p w14:paraId="309B241D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National Workshop</w:t>
            </w:r>
          </w:p>
        </w:tc>
        <w:tc>
          <w:tcPr>
            <w:tcW w:w="1530" w:type="dxa"/>
            <w:shd w:val="clear" w:color="auto" w:fill="auto"/>
          </w:tcPr>
          <w:p w14:paraId="4AC534D7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1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st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-10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April, 2019</w:t>
            </w:r>
          </w:p>
        </w:tc>
      </w:tr>
      <w:tr w:rsidR="00A314F3" w:rsidRPr="00D446F9" w14:paraId="512D437A" w14:textId="77777777" w:rsidTr="00D446F9">
        <w:trPr>
          <w:trHeight w:val="575"/>
        </w:trPr>
        <w:tc>
          <w:tcPr>
            <w:tcW w:w="3061" w:type="dxa"/>
            <w:shd w:val="clear" w:color="auto" w:fill="auto"/>
          </w:tcPr>
          <w:p w14:paraId="44F0E3D5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“Remote Sensing and Signal Processing”</w:t>
            </w:r>
          </w:p>
        </w:tc>
        <w:tc>
          <w:tcPr>
            <w:tcW w:w="3420" w:type="dxa"/>
            <w:shd w:val="clear" w:color="auto" w:fill="auto"/>
          </w:tcPr>
          <w:p w14:paraId="68614C07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IEEE GRSS, Kolkata Chapter and Dept. of Electronics and Communication Technology,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Gauhati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University, Guwahati, India</w:t>
            </w:r>
          </w:p>
        </w:tc>
        <w:tc>
          <w:tcPr>
            <w:tcW w:w="2249" w:type="dxa"/>
            <w:shd w:val="clear" w:color="auto" w:fill="auto"/>
          </w:tcPr>
          <w:p w14:paraId="77AE86BA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National Workshop</w:t>
            </w:r>
          </w:p>
        </w:tc>
        <w:tc>
          <w:tcPr>
            <w:tcW w:w="1530" w:type="dxa"/>
            <w:shd w:val="clear" w:color="auto" w:fill="auto"/>
          </w:tcPr>
          <w:p w14:paraId="7D7373C5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26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November- 1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st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December, 2018</w:t>
            </w:r>
          </w:p>
        </w:tc>
      </w:tr>
      <w:tr w:rsidR="00A314F3" w:rsidRPr="00D446F9" w14:paraId="70AB225A" w14:textId="77777777" w:rsidTr="00D446F9">
        <w:trPr>
          <w:trHeight w:val="575"/>
        </w:trPr>
        <w:tc>
          <w:tcPr>
            <w:tcW w:w="3061" w:type="dxa"/>
            <w:shd w:val="clear" w:color="auto" w:fill="auto"/>
          </w:tcPr>
          <w:p w14:paraId="50828359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“Capacity Building </w:t>
            </w: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Programme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in Social Science Research”</w:t>
            </w:r>
          </w:p>
        </w:tc>
        <w:tc>
          <w:tcPr>
            <w:tcW w:w="3420" w:type="dxa"/>
            <w:shd w:val="clear" w:color="auto" w:fill="auto"/>
          </w:tcPr>
          <w:p w14:paraId="39F5D9FB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proofErr w:type="spellStart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Omeo</w:t>
            </w:r>
            <w:proofErr w:type="spellEnd"/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Kumar Das Institute of Social Change and Development (OKD) </w:t>
            </w:r>
          </w:p>
        </w:tc>
        <w:tc>
          <w:tcPr>
            <w:tcW w:w="2249" w:type="dxa"/>
            <w:shd w:val="clear" w:color="auto" w:fill="auto"/>
          </w:tcPr>
          <w:p w14:paraId="27B83432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National Workshop</w:t>
            </w:r>
          </w:p>
        </w:tc>
        <w:tc>
          <w:tcPr>
            <w:tcW w:w="1530" w:type="dxa"/>
            <w:shd w:val="clear" w:color="auto" w:fill="auto"/>
          </w:tcPr>
          <w:p w14:paraId="60B73CFA" w14:textId="77777777" w:rsidR="00A314F3" w:rsidRPr="00D446F9" w:rsidRDefault="00A314F3" w:rsidP="00DC1C07">
            <w:pPr>
              <w:rPr>
                <w:rFonts w:ascii="Agency FB" w:eastAsia="Times New Roman" w:hAnsi="Agency FB" w:cs="Times New Roman"/>
                <w:b/>
                <w:sz w:val="24"/>
                <w:szCs w:val="24"/>
              </w:rPr>
            </w:pP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>15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-17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  <w:vertAlign w:val="superscript"/>
              </w:rPr>
              <w:t>th</w:t>
            </w:r>
            <w:r w:rsidRPr="00D446F9">
              <w:rPr>
                <w:rFonts w:ascii="Agency FB" w:eastAsia="Times New Roman" w:hAnsi="Agency FB" w:cs="Times New Roman"/>
                <w:b/>
                <w:sz w:val="24"/>
                <w:szCs w:val="24"/>
              </w:rPr>
              <w:t xml:space="preserve"> March, 2018</w:t>
            </w:r>
          </w:p>
        </w:tc>
      </w:tr>
    </w:tbl>
    <w:p w14:paraId="7051C73C" w14:textId="77777777" w:rsidR="00A314F3" w:rsidRDefault="00A314F3" w:rsidP="00A314F3">
      <w:pPr>
        <w:spacing w:after="0"/>
        <w:rPr>
          <w:rFonts w:asciiTheme="majorHAnsi" w:hAnsiTheme="majorHAnsi"/>
          <w:b/>
        </w:rPr>
      </w:pPr>
    </w:p>
    <w:p w14:paraId="0C554269" w14:textId="77777777" w:rsidR="00D446F9" w:rsidRDefault="00D446F9" w:rsidP="00A314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E16221" w14:textId="77777777" w:rsidR="00D446F9" w:rsidRDefault="00D446F9" w:rsidP="00A314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7E575F" w14:textId="77777777" w:rsidR="00D446F9" w:rsidRDefault="00D446F9" w:rsidP="00A314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EA80A6" w14:textId="77777777" w:rsidR="00A314F3" w:rsidRDefault="00D446F9" w:rsidP="00A314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Extra Di</w:t>
      </w:r>
      <w:r w:rsidRPr="00D446F9">
        <w:rPr>
          <w:rFonts w:ascii="Times New Roman" w:hAnsi="Times New Roman" w:cs="Times New Roman"/>
          <w:b/>
          <w:sz w:val="28"/>
          <w:szCs w:val="28"/>
          <w:u w:val="single"/>
        </w:rPr>
        <w:t>plomas:</w:t>
      </w:r>
    </w:p>
    <w:p w14:paraId="5E562F6D" w14:textId="77777777" w:rsidR="00D446F9" w:rsidRPr="00D446F9" w:rsidRDefault="00D446F9" w:rsidP="00A314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66619C" w14:textId="77777777" w:rsidR="00F46889" w:rsidRPr="000F0194" w:rsidRDefault="00A314F3" w:rsidP="00F46889">
      <w:pPr>
        <w:pStyle w:val="ListParagraph"/>
        <w:numPr>
          <w:ilvl w:val="0"/>
          <w:numId w:val="2"/>
        </w:numPr>
        <w:spacing w:after="0" w:line="276" w:lineRule="auto"/>
        <w:rPr>
          <w:rFonts w:ascii="Agency FB" w:hAnsi="Agency FB" w:cs="Calibri"/>
          <w:b/>
          <w:sz w:val="24"/>
          <w:szCs w:val="24"/>
        </w:rPr>
      </w:pPr>
      <w:r w:rsidRPr="00D446F9">
        <w:rPr>
          <w:rFonts w:ascii="Agency FB" w:hAnsi="Agency FB" w:cs="Calibri"/>
          <w:b/>
          <w:sz w:val="24"/>
          <w:szCs w:val="24"/>
        </w:rPr>
        <w:lastRenderedPageBreak/>
        <w:t>Completed Post Graduate Diploma in Urban Planning and Development (PGDUPDL) from Indira Gandhi National Open University (IGNOU) (1 year diploma course)</w:t>
      </w:r>
      <w:r w:rsidR="00D60BC0">
        <w:rPr>
          <w:rFonts w:ascii="Agency FB" w:hAnsi="Agency FB" w:cs="Calibri"/>
          <w:b/>
          <w:sz w:val="24"/>
          <w:szCs w:val="24"/>
        </w:rPr>
        <w:t xml:space="preserve"> in 2021</w:t>
      </w:r>
      <w:r w:rsidRPr="00D446F9">
        <w:rPr>
          <w:rFonts w:ascii="Agency FB" w:hAnsi="Agency FB" w:cs="Calibri"/>
          <w:b/>
          <w:sz w:val="24"/>
          <w:szCs w:val="24"/>
        </w:rPr>
        <w:t>.</w:t>
      </w:r>
    </w:p>
    <w:p w14:paraId="11BB5E90" w14:textId="77777777" w:rsidR="00F46889" w:rsidRPr="00F46889" w:rsidRDefault="00F46889" w:rsidP="00F46889">
      <w:pPr>
        <w:spacing w:after="0" w:line="276" w:lineRule="auto"/>
        <w:rPr>
          <w:rFonts w:ascii="Agency FB" w:hAnsi="Agency FB" w:cs="Calibri"/>
          <w:b/>
          <w:sz w:val="24"/>
          <w:szCs w:val="24"/>
        </w:rPr>
      </w:pPr>
    </w:p>
    <w:p w14:paraId="5C277953" w14:textId="77777777" w:rsidR="00F46889" w:rsidRDefault="00F46889" w:rsidP="00F468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Invited Lecture/ Resource Person</w:t>
      </w:r>
      <w:r w:rsidRPr="00D446F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1665C23" w14:textId="77777777" w:rsidR="00A314F3" w:rsidRDefault="00A314F3" w:rsidP="00A314F3">
      <w:pPr>
        <w:spacing w:after="0"/>
        <w:rPr>
          <w:rFonts w:asciiTheme="majorHAnsi" w:hAnsiTheme="majorHAnsi"/>
          <w:b/>
          <w:u w:val="single"/>
        </w:rPr>
      </w:pPr>
    </w:p>
    <w:p w14:paraId="7EE995A2" w14:textId="77777777" w:rsidR="000F0194" w:rsidRDefault="000F0194" w:rsidP="000F0194">
      <w:pPr>
        <w:pStyle w:val="ListParagraph"/>
        <w:numPr>
          <w:ilvl w:val="0"/>
          <w:numId w:val="9"/>
        </w:numPr>
        <w:spacing w:after="0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Invited as a Resource Person on the occasion of “WORLD WETLAND DAY” by ECO CLUB of Jawaharlal Nehru College, Boko on 2</w:t>
      </w:r>
      <w:r w:rsidRPr="000F0194">
        <w:rPr>
          <w:rFonts w:ascii="Agency FB" w:hAnsi="Agency FB"/>
          <w:b/>
          <w:sz w:val="24"/>
          <w:szCs w:val="24"/>
          <w:vertAlign w:val="superscript"/>
        </w:rPr>
        <w:t>nd</w:t>
      </w:r>
      <w:r>
        <w:rPr>
          <w:rFonts w:ascii="Agency FB" w:hAnsi="Agency FB"/>
          <w:b/>
          <w:sz w:val="24"/>
          <w:szCs w:val="24"/>
        </w:rPr>
        <w:t xml:space="preserve"> of February, 2022.</w:t>
      </w:r>
    </w:p>
    <w:p w14:paraId="621E6FD8" w14:textId="77777777" w:rsidR="000F0194" w:rsidRPr="000F0194" w:rsidRDefault="000F0194" w:rsidP="000F0194">
      <w:pPr>
        <w:pStyle w:val="ListParagraph"/>
        <w:numPr>
          <w:ilvl w:val="0"/>
          <w:numId w:val="9"/>
        </w:numPr>
        <w:spacing w:after="0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Invited for research paper presentation on a National Seminar on “Forest Rights, Administration and Challenges in Assam” organized by Department of Geography, Devi </w:t>
      </w:r>
      <w:proofErr w:type="spellStart"/>
      <w:r>
        <w:rPr>
          <w:rFonts w:ascii="Agency FB" w:hAnsi="Agency FB"/>
          <w:b/>
          <w:sz w:val="24"/>
          <w:szCs w:val="24"/>
        </w:rPr>
        <w:t>Charan</w:t>
      </w:r>
      <w:proofErr w:type="spellEnd"/>
      <w:r>
        <w:rPr>
          <w:rFonts w:ascii="Agency FB" w:hAnsi="Agency FB"/>
          <w:b/>
          <w:sz w:val="24"/>
          <w:szCs w:val="24"/>
        </w:rPr>
        <w:t xml:space="preserve"> Baruah Girls’ College, Jorhat, Assam in collaboration with </w:t>
      </w:r>
      <w:proofErr w:type="spellStart"/>
      <w:r>
        <w:rPr>
          <w:rFonts w:ascii="Agency FB" w:hAnsi="Agency FB"/>
          <w:b/>
          <w:sz w:val="24"/>
          <w:szCs w:val="24"/>
        </w:rPr>
        <w:t>Omeo</w:t>
      </w:r>
      <w:proofErr w:type="spellEnd"/>
      <w:r>
        <w:rPr>
          <w:rFonts w:ascii="Agency FB" w:hAnsi="Agency FB"/>
          <w:b/>
          <w:sz w:val="24"/>
          <w:szCs w:val="24"/>
        </w:rPr>
        <w:t xml:space="preserve"> Kumar Das Institute of Social Change and Development on November 29</w:t>
      </w:r>
      <w:r w:rsidRPr="000F0194">
        <w:rPr>
          <w:rFonts w:ascii="Agency FB" w:hAnsi="Agency FB"/>
          <w:b/>
          <w:sz w:val="24"/>
          <w:szCs w:val="24"/>
          <w:vertAlign w:val="superscript"/>
        </w:rPr>
        <w:t>th</w:t>
      </w:r>
      <w:r>
        <w:rPr>
          <w:rFonts w:ascii="Agency FB" w:hAnsi="Agency FB"/>
          <w:b/>
          <w:sz w:val="24"/>
          <w:szCs w:val="24"/>
        </w:rPr>
        <w:t xml:space="preserve"> and 30</w:t>
      </w:r>
      <w:r w:rsidRPr="000F0194">
        <w:rPr>
          <w:rFonts w:ascii="Agency FB" w:hAnsi="Agency FB"/>
          <w:b/>
          <w:sz w:val="24"/>
          <w:szCs w:val="24"/>
          <w:vertAlign w:val="superscript"/>
        </w:rPr>
        <w:t>th</w:t>
      </w:r>
      <w:r>
        <w:rPr>
          <w:rFonts w:ascii="Agency FB" w:hAnsi="Agency FB"/>
          <w:b/>
          <w:sz w:val="24"/>
          <w:szCs w:val="24"/>
        </w:rPr>
        <w:t>, 2022.</w:t>
      </w:r>
    </w:p>
    <w:p w14:paraId="44B5A562" w14:textId="77777777" w:rsidR="00A314F3" w:rsidRDefault="00A314F3" w:rsidP="00A314F3">
      <w:pPr>
        <w:spacing w:after="0"/>
        <w:rPr>
          <w:rFonts w:asciiTheme="majorHAnsi" w:hAnsiTheme="majorHAnsi"/>
          <w:b/>
          <w:u w:val="single"/>
        </w:rPr>
      </w:pPr>
    </w:p>
    <w:p w14:paraId="07967A5F" w14:textId="77777777" w:rsidR="00A314F3" w:rsidRDefault="00D446F9" w:rsidP="00D44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Co- Curricular A</w:t>
      </w:r>
      <w:r w:rsidRPr="00D446F9">
        <w:rPr>
          <w:rFonts w:ascii="Times New Roman" w:hAnsi="Times New Roman" w:cs="Times New Roman"/>
          <w:b/>
          <w:sz w:val="28"/>
          <w:szCs w:val="28"/>
          <w:u w:val="single"/>
        </w:rPr>
        <w:t>ctivities:</w:t>
      </w:r>
    </w:p>
    <w:p w14:paraId="32E132DA" w14:textId="77777777" w:rsidR="00D446F9" w:rsidRPr="00D446F9" w:rsidRDefault="00D446F9" w:rsidP="00D44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68B2B6" w14:textId="77777777" w:rsidR="00A314F3" w:rsidRPr="00D446F9" w:rsidRDefault="00A314F3" w:rsidP="00D446F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gency FB" w:hAnsi="Agency FB"/>
          <w:b/>
          <w:sz w:val="24"/>
          <w:szCs w:val="24"/>
        </w:rPr>
      </w:pPr>
      <w:r w:rsidRPr="00D446F9">
        <w:rPr>
          <w:rFonts w:ascii="Agency FB" w:hAnsi="Agency FB"/>
          <w:b/>
          <w:sz w:val="24"/>
          <w:szCs w:val="24"/>
        </w:rPr>
        <w:t>Completed “</w:t>
      </w:r>
      <w:proofErr w:type="spellStart"/>
      <w:r w:rsidRPr="00D446F9">
        <w:rPr>
          <w:rFonts w:ascii="Agency FB" w:hAnsi="Agency FB"/>
          <w:b/>
          <w:sz w:val="24"/>
          <w:szCs w:val="24"/>
        </w:rPr>
        <w:t>Visharad</w:t>
      </w:r>
      <w:proofErr w:type="spellEnd"/>
      <w:r w:rsidRPr="00D446F9">
        <w:rPr>
          <w:rFonts w:ascii="Agency FB" w:hAnsi="Agency FB"/>
          <w:b/>
          <w:sz w:val="24"/>
          <w:szCs w:val="24"/>
        </w:rPr>
        <w:t xml:space="preserve"> </w:t>
      </w:r>
      <w:proofErr w:type="spellStart"/>
      <w:r w:rsidRPr="00D446F9">
        <w:rPr>
          <w:rFonts w:ascii="Agency FB" w:hAnsi="Agency FB"/>
          <w:b/>
          <w:sz w:val="24"/>
          <w:szCs w:val="24"/>
        </w:rPr>
        <w:t>Purna</w:t>
      </w:r>
      <w:proofErr w:type="spellEnd"/>
      <w:r w:rsidRPr="00D446F9">
        <w:rPr>
          <w:rFonts w:ascii="Agency FB" w:hAnsi="Agency FB"/>
          <w:b/>
          <w:sz w:val="24"/>
          <w:szCs w:val="24"/>
        </w:rPr>
        <w:t>” with 1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st</w:t>
      </w:r>
      <w:r w:rsidRPr="00D446F9">
        <w:rPr>
          <w:rFonts w:ascii="Agency FB" w:hAnsi="Agency FB"/>
          <w:b/>
          <w:sz w:val="24"/>
          <w:szCs w:val="24"/>
        </w:rPr>
        <w:t xml:space="preserve"> division (in 2011) and passed “</w:t>
      </w:r>
      <w:proofErr w:type="spellStart"/>
      <w:r w:rsidRPr="00D446F9">
        <w:rPr>
          <w:rFonts w:ascii="Agency FB" w:hAnsi="Agency FB"/>
          <w:b/>
          <w:sz w:val="24"/>
          <w:szCs w:val="24"/>
        </w:rPr>
        <w:t>Alankar</w:t>
      </w:r>
      <w:proofErr w:type="spellEnd"/>
      <w:r w:rsidRPr="00D446F9">
        <w:rPr>
          <w:rFonts w:ascii="Agency FB" w:hAnsi="Agency FB"/>
          <w:b/>
          <w:sz w:val="24"/>
          <w:szCs w:val="24"/>
        </w:rPr>
        <w:t xml:space="preserve"> Pratham” (in 2012) in Kathak dance.</w:t>
      </w:r>
    </w:p>
    <w:p w14:paraId="3F9C979B" w14:textId="77777777" w:rsidR="00A314F3" w:rsidRPr="00D446F9" w:rsidRDefault="00A314F3" w:rsidP="00D446F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gency FB" w:hAnsi="Agency FB"/>
          <w:b/>
          <w:sz w:val="24"/>
          <w:szCs w:val="24"/>
        </w:rPr>
      </w:pPr>
      <w:r w:rsidRPr="00D446F9">
        <w:rPr>
          <w:rFonts w:ascii="Agency FB" w:hAnsi="Agency FB"/>
          <w:b/>
          <w:sz w:val="24"/>
          <w:szCs w:val="24"/>
        </w:rPr>
        <w:t>Completed “</w:t>
      </w:r>
      <w:proofErr w:type="spellStart"/>
      <w:r w:rsidRPr="00D446F9">
        <w:rPr>
          <w:rFonts w:ascii="Agency FB" w:hAnsi="Agency FB"/>
          <w:b/>
          <w:sz w:val="24"/>
          <w:szCs w:val="24"/>
        </w:rPr>
        <w:t>Madhyama</w:t>
      </w:r>
      <w:proofErr w:type="spellEnd"/>
      <w:r w:rsidRPr="00D446F9">
        <w:rPr>
          <w:rFonts w:ascii="Agency FB" w:hAnsi="Agency FB"/>
          <w:b/>
          <w:sz w:val="24"/>
          <w:szCs w:val="24"/>
        </w:rPr>
        <w:t>” with 1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st</w:t>
      </w:r>
      <w:r w:rsidRPr="00D446F9">
        <w:rPr>
          <w:rFonts w:ascii="Agency FB" w:hAnsi="Agency FB"/>
          <w:b/>
          <w:sz w:val="24"/>
          <w:szCs w:val="24"/>
        </w:rPr>
        <w:t xml:space="preserve"> division (in 2013-2014) in </w:t>
      </w:r>
      <w:proofErr w:type="spellStart"/>
      <w:r w:rsidRPr="00D446F9">
        <w:rPr>
          <w:rFonts w:ascii="Agency FB" w:hAnsi="Agency FB"/>
          <w:b/>
          <w:sz w:val="24"/>
          <w:szCs w:val="24"/>
        </w:rPr>
        <w:t>Sattriya</w:t>
      </w:r>
      <w:proofErr w:type="spellEnd"/>
      <w:r w:rsidRPr="00D446F9">
        <w:rPr>
          <w:rFonts w:ascii="Agency FB" w:hAnsi="Agency FB"/>
          <w:b/>
          <w:sz w:val="24"/>
          <w:szCs w:val="24"/>
        </w:rPr>
        <w:t xml:space="preserve"> dance.</w:t>
      </w:r>
    </w:p>
    <w:p w14:paraId="7570E494" w14:textId="77777777" w:rsidR="00A314F3" w:rsidRDefault="00A314F3" w:rsidP="00D446F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gency FB" w:hAnsi="Agency FB"/>
          <w:b/>
          <w:sz w:val="24"/>
          <w:szCs w:val="24"/>
        </w:rPr>
      </w:pPr>
      <w:r w:rsidRPr="00D446F9">
        <w:rPr>
          <w:rFonts w:ascii="Agency FB" w:hAnsi="Agency FB"/>
          <w:b/>
          <w:sz w:val="24"/>
          <w:szCs w:val="24"/>
        </w:rPr>
        <w:t>Completed “Junior Diploma” with 1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st</w:t>
      </w:r>
      <w:r w:rsidRPr="00D446F9">
        <w:rPr>
          <w:rFonts w:ascii="Agency FB" w:hAnsi="Agency FB"/>
          <w:b/>
          <w:sz w:val="24"/>
          <w:szCs w:val="24"/>
        </w:rPr>
        <w:t xml:space="preserve"> division (in 2005-2006) in Painting.</w:t>
      </w:r>
    </w:p>
    <w:p w14:paraId="06FE08B7" w14:textId="77777777" w:rsidR="00D446F9" w:rsidRPr="00D446F9" w:rsidRDefault="00D446F9" w:rsidP="00D446F9">
      <w:pPr>
        <w:pStyle w:val="ListParagraph"/>
        <w:spacing w:after="0" w:line="276" w:lineRule="auto"/>
        <w:jc w:val="both"/>
        <w:rPr>
          <w:rFonts w:ascii="Agency FB" w:hAnsi="Agency FB"/>
          <w:b/>
          <w:sz w:val="24"/>
          <w:szCs w:val="24"/>
        </w:rPr>
      </w:pPr>
    </w:p>
    <w:p w14:paraId="5AA10D33" w14:textId="77777777" w:rsidR="00A314F3" w:rsidRPr="00D446F9" w:rsidRDefault="00A314F3" w:rsidP="00D446F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gency FB" w:hAnsi="Agency FB"/>
          <w:b/>
          <w:sz w:val="24"/>
          <w:szCs w:val="24"/>
        </w:rPr>
      </w:pPr>
      <w:r w:rsidRPr="00D446F9">
        <w:rPr>
          <w:rFonts w:ascii="Agency FB" w:hAnsi="Agency FB"/>
          <w:b/>
          <w:sz w:val="24"/>
          <w:szCs w:val="24"/>
        </w:rPr>
        <w:t xml:space="preserve">Dance workshops: </w:t>
      </w:r>
    </w:p>
    <w:p w14:paraId="6F844A9F" w14:textId="77777777" w:rsidR="00A314F3" w:rsidRPr="00D446F9" w:rsidRDefault="00A314F3" w:rsidP="00D446F9">
      <w:pPr>
        <w:pStyle w:val="ListParagraph"/>
        <w:spacing w:after="0"/>
        <w:jc w:val="both"/>
        <w:rPr>
          <w:rFonts w:ascii="Agency FB" w:hAnsi="Agency FB"/>
          <w:b/>
          <w:sz w:val="24"/>
          <w:szCs w:val="24"/>
        </w:rPr>
      </w:pPr>
      <w:r w:rsidRPr="00D446F9">
        <w:rPr>
          <w:rFonts w:ascii="Agency FB" w:hAnsi="Agency FB"/>
          <w:b/>
          <w:sz w:val="24"/>
          <w:szCs w:val="24"/>
        </w:rPr>
        <w:t>1. “</w:t>
      </w:r>
      <w:proofErr w:type="spellStart"/>
      <w:r w:rsidRPr="00D446F9">
        <w:rPr>
          <w:rFonts w:ascii="Agency FB" w:hAnsi="Agency FB"/>
          <w:b/>
          <w:sz w:val="24"/>
          <w:szCs w:val="24"/>
        </w:rPr>
        <w:t>Mridanga</w:t>
      </w:r>
      <w:proofErr w:type="spellEnd"/>
      <w:r w:rsidRPr="00D446F9">
        <w:rPr>
          <w:rFonts w:ascii="Agency FB" w:hAnsi="Agency FB"/>
          <w:b/>
          <w:sz w:val="24"/>
          <w:szCs w:val="24"/>
        </w:rPr>
        <w:t xml:space="preserve">” under </w:t>
      </w:r>
      <w:proofErr w:type="spellStart"/>
      <w:r w:rsidRPr="00D446F9">
        <w:rPr>
          <w:rFonts w:ascii="Agency FB" w:hAnsi="Agency FB"/>
          <w:b/>
          <w:sz w:val="24"/>
          <w:szCs w:val="24"/>
        </w:rPr>
        <w:t>Padmabibhushan</w:t>
      </w:r>
      <w:proofErr w:type="spellEnd"/>
      <w:r w:rsidRPr="00D446F9">
        <w:rPr>
          <w:rFonts w:ascii="Agency FB" w:hAnsi="Agency FB"/>
          <w:b/>
          <w:sz w:val="24"/>
          <w:szCs w:val="24"/>
        </w:rPr>
        <w:t xml:space="preserve"> Pandit </w:t>
      </w:r>
      <w:proofErr w:type="spellStart"/>
      <w:r w:rsidRPr="00D446F9">
        <w:rPr>
          <w:rFonts w:ascii="Agency FB" w:hAnsi="Agency FB"/>
          <w:b/>
          <w:sz w:val="24"/>
          <w:szCs w:val="24"/>
        </w:rPr>
        <w:t>Birju</w:t>
      </w:r>
      <w:proofErr w:type="spellEnd"/>
      <w:r w:rsidRPr="00D446F9">
        <w:rPr>
          <w:rFonts w:ascii="Agency FB" w:hAnsi="Agency FB"/>
          <w:b/>
          <w:sz w:val="24"/>
          <w:szCs w:val="24"/>
        </w:rPr>
        <w:t xml:space="preserve"> Maharaj ji (4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th</w:t>
      </w:r>
      <w:r w:rsidRPr="00D446F9">
        <w:rPr>
          <w:rFonts w:ascii="Agency FB" w:hAnsi="Agency FB"/>
          <w:b/>
          <w:sz w:val="24"/>
          <w:szCs w:val="24"/>
        </w:rPr>
        <w:t xml:space="preserve"> to 7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th</w:t>
      </w:r>
      <w:r w:rsidRPr="00D446F9">
        <w:rPr>
          <w:rFonts w:ascii="Agency FB" w:hAnsi="Agency FB"/>
          <w:b/>
          <w:sz w:val="24"/>
          <w:szCs w:val="24"/>
        </w:rPr>
        <w:t xml:space="preserve"> July, 2006).</w:t>
      </w:r>
    </w:p>
    <w:p w14:paraId="412FA195" w14:textId="77777777" w:rsidR="00A314F3" w:rsidRPr="00D446F9" w:rsidRDefault="00A314F3" w:rsidP="00D446F9">
      <w:pPr>
        <w:pStyle w:val="ListParagraph"/>
        <w:spacing w:after="0"/>
        <w:jc w:val="both"/>
        <w:rPr>
          <w:rFonts w:ascii="Agency FB" w:hAnsi="Agency FB"/>
          <w:b/>
          <w:sz w:val="24"/>
          <w:szCs w:val="24"/>
        </w:rPr>
      </w:pPr>
      <w:r w:rsidRPr="00D446F9">
        <w:rPr>
          <w:rFonts w:ascii="Agency FB" w:hAnsi="Agency FB"/>
          <w:b/>
          <w:sz w:val="24"/>
          <w:szCs w:val="24"/>
        </w:rPr>
        <w:t>2. “</w:t>
      </w:r>
      <w:proofErr w:type="spellStart"/>
      <w:r w:rsidRPr="00D446F9">
        <w:rPr>
          <w:rFonts w:ascii="Agency FB" w:hAnsi="Agency FB"/>
          <w:b/>
          <w:sz w:val="24"/>
          <w:szCs w:val="24"/>
        </w:rPr>
        <w:t>Nrityangan</w:t>
      </w:r>
      <w:proofErr w:type="spellEnd"/>
      <w:r w:rsidRPr="00D446F9">
        <w:rPr>
          <w:rFonts w:ascii="Agency FB" w:hAnsi="Agency FB"/>
          <w:b/>
          <w:sz w:val="24"/>
          <w:szCs w:val="24"/>
        </w:rPr>
        <w:t>” under Miss Mahua Shankar (6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th</w:t>
      </w:r>
      <w:r w:rsidRPr="00D446F9">
        <w:rPr>
          <w:rFonts w:ascii="Agency FB" w:hAnsi="Agency FB"/>
          <w:b/>
          <w:sz w:val="24"/>
          <w:szCs w:val="24"/>
        </w:rPr>
        <w:t xml:space="preserve"> to 9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th</w:t>
      </w:r>
      <w:r w:rsidRPr="00D446F9">
        <w:rPr>
          <w:rFonts w:ascii="Agency FB" w:hAnsi="Agency FB"/>
          <w:b/>
          <w:sz w:val="24"/>
          <w:szCs w:val="24"/>
        </w:rPr>
        <w:t xml:space="preserve"> July, 2011).</w:t>
      </w:r>
    </w:p>
    <w:p w14:paraId="5B56B9A7" w14:textId="77777777" w:rsidR="00A314F3" w:rsidRPr="00D446F9" w:rsidRDefault="00A314F3" w:rsidP="00D446F9">
      <w:pPr>
        <w:pStyle w:val="ListParagraph"/>
        <w:spacing w:after="0"/>
        <w:jc w:val="both"/>
        <w:rPr>
          <w:rFonts w:ascii="Agency FB" w:hAnsi="Agency FB"/>
          <w:b/>
          <w:sz w:val="24"/>
          <w:szCs w:val="24"/>
        </w:rPr>
      </w:pPr>
      <w:r w:rsidRPr="00D446F9">
        <w:rPr>
          <w:rFonts w:ascii="Agency FB" w:hAnsi="Agency FB"/>
          <w:b/>
          <w:sz w:val="24"/>
          <w:szCs w:val="24"/>
        </w:rPr>
        <w:t>3. “</w:t>
      </w:r>
      <w:proofErr w:type="spellStart"/>
      <w:r w:rsidRPr="00D446F9">
        <w:rPr>
          <w:rFonts w:ascii="Agency FB" w:hAnsi="Agency FB"/>
          <w:b/>
          <w:sz w:val="24"/>
          <w:szCs w:val="24"/>
        </w:rPr>
        <w:t>Sankardeva</w:t>
      </w:r>
      <w:proofErr w:type="spellEnd"/>
      <w:r w:rsidRPr="00D446F9">
        <w:rPr>
          <w:rFonts w:ascii="Agency FB" w:hAnsi="Agency FB"/>
          <w:b/>
          <w:sz w:val="24"/>
          <w:szCs w:val="24"/>
        </w:rPr>
        <w:t xml:space="preserve"> Sangeet </w:t>
      </w:r>
      <w:proofErr w:type="spellStart"/>
      <w:r w:rsidRPr="00D446F9">
        <w:rPr>
          <w:rFonts w:ascii="Agency FB" w:hAnsi="Agency FB"/>
          <w:b/>
          <w:sz w:val="24"/>
          <w:szCs w:val="24"/>
        </w:rPr>
        <w:t>Kalatirtha</w:t>
      </w:r>
      <w:proofErr w:type="spellEnd"/>
      <w:r w:rsidRPr="00D446F9">
        <w:rPr>
          <w:rFonts w:ascii="Agency FB" w:hAnsi="Agency FB"/>
          <w:b/>
          <w:sz w:val="24"/>
          <w:szCs w:val="24"/>
        </w:rPr>
        <w:t>” (11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th</w:t>
      </w:r>
      <w:r w:rsidRPr="00D446F9">
        <w:rPr>
          <w:rFonts w:ascii="Agency FB" w:hAnsi="Agency FB"/>
          <w:b/>
          <w:sz w:val="24"/>
          <w:szCs w:val="24"/>
        </w:rPr>
        <w:t xml:space="preserve"> to 20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th</w:t>
      </w:r>
      <w:r w:rsidRPr="00D446F9">
        <w:rPr>
          <w:rFonts w:ascii="Agency FB" w:hAnsi="Agency FB"/>
          <w:b/>
          <w:sz w:val="24"/>
          <w:szCs w:val="24"/>
        </w:rPr>
        <w:t xml:space="preserve"> July, 2012).</w:t>
      </w:r>
    </w:p>
    <w:p w14:paraId="291D246B" w14:textId="77777777" w:rsidR="00A314F3" w:rsidRPr="00D446F9" w:rsidRDefault="00A314F3" w:rsidP="00D446F9">
      <w:pPr>
        <w:pStyle w:val="ListParagraph"/>
        <w:spacing w:after="0"/>
        <w:jc w:val="both"/>
        <w:rPr>
          <w:rFonts w:ascii="Agency FB" w:hAnsi="Agency FB"/>
          <w:b/>
          <w:sz w:val="24"/>
          <w:szCs w:val="24"/>
        </w:rPr>
      </w:pPr>
      <w:r w:rsidRPr="00D446F9">
        <w:rPr>
          <w:rFonts w:ascii="Agency FB" w:hAnsi="Agency FB"/>
          <w:b/>
          <w:sz w:val="24"/>
          <w:szCs w:val="24"/>
        </w:rPr>
        <w:t>4. “</w:t>
      </w:r>
      <w:proofErr w:type="spellStart"/>
      <w:r w:rsidRPr="00D446F9">
        <w:rPr>
          <w:rFonts w:ascii="Agency FB" w:hAnsi="Agency FB"/>
          <w:b/>
          <w:sz w:val="24"/>
          <w:szCs w:val="24"/>
        </w:rPr>
        <w:t>Nrityangan</w:t>
      </w:r>
      <w:proofErr w:type="spellEnd"/>
      <w:r w:rsidRPr="00D446F9">
        <w:rPr>
          <w:rFonts w:ascii="Agency FB" w:hAnsi="Agency FB"/>
          <w:b/>
          <w:sz w:val="24"/>
          <w:szCs w:val="24"/>
        </w:rPr>
        <w:t>” under Miss Mahua Shankar (26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th</w:t>
      </w:r>
      <w:r w:rsidRPr="00D446F9">
        <w:rPr>
          <w:rFonts w:ascii="Agency FB" w:hAnsi="Agency FB"/>
          <w:b/>
          <w:sz w:val="24"/>
          <w:szCs w:val="24"/>
        </w:rPr>
        <w:t xml:space="preserve"> to 29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th</w:t>
      </w:r>
      <w:r w:rsidRPr="00D446F9">
        <w:rPr>
          <w:rFonts w:ascii="Agency FB" w:hAnsi="Agency FB"/>
          <w:b/>
          <w:sz w:val="24"/>
          <w:szCs w:val="24"/>
        </w:rPr>
        <w:t xml:space="preserve"> December, 2012).</w:t>
      </w:r>
    </w:p>
    <w:p w14:paraId="5E0AF429" w14:textId="77777777" w:rsidR="00A314F3" w:rsidRDefault="00A314F3" w:rsidP="00D446F9">
      <w:pPr>
        <w:pStyle w:val="ListParagraph"/>
        <w:spacing w:after="0"/>
        <w:jc w:val="both"/>
        <w:rPr>
          <w:rFonts w:ascii="Agency FB" w:hAnsi="Agency FB"/>
          <w:b/>
          <w:sz w:val="24"/>
          <w:szCs w:val="24"/>
        </w:rPr>
      </w:pPr>
      <w:r w:rsidRPr="00D446F9">
        <w:rPr>
          <w:rFonts w:ascii="Agency FB" w:hAnsi="Agency FB"/>
          <w:b/>
          <w:sz w:val="24"/>
          <w:szCs w:val="24"/>
        </w:rPr>
        <w:t>5. “</w:t>
      </w:r>
      <w:proofErr w:type="spellStart"/>
      <w:r w:rsidRPr="00D446F9">
        <w:rPr>
          <w:rFonts w:ascii="Agency FB" w:hAnsi="Agency FB"/>
          <w:b/>
          <w:sz w:val="24"/>
          <w:szCs w:val="24"/>
        </w:rPr>
        <w:t>Mridanga</w:t>
      </w:r>
      <w:proofErr w:type="spellEnd"/>
      <w:r w:rsidRPr="00D446F9">
        <w:rPr>
          <w:rFonts w:ascii="Agency FB" w:hAnsi="Agency FB"/>
          <w:b/>
          <w:sz w:val="24"/>
          <w:szCs w:val="24"/>
        </w:rPr>
        <w:t xml:space="preserve">” and “Sur Sangam” under </w:t>
      </w:r>
      <w:proofErr w:type="spellStart"/>
      <w:r w:rsidRPr="00D446F9">
        <w:rPr>
          <w:rFonts w:ascii="Agency FB" w:hAnsi="Agency FB"/>
          <w:b/>
          <w:sz w:val="24"/>
          <w:szCs w:val="24"/>
        </w:rPr>
        <w:t>Padmabibhushan</w:t>
      </w:r>
      <w:proofErr w:type="spellEnd"/>
      <w:r w:rsidRPr="00D446F9">
        <w:rPr>
          <w:rFonts w:ascii="Agency FB" w:hAnsi="Agency FB"/>
          <w:b/>
          <w:sz w:val="24"/>
          <w:szCs w:val="24"/>
        </w:rPr>
        <w:t xml:space="preserve"> Pandit </w:t>
      </w:r>
      <w:proofErr w:type="spellStart"/>
      <w:r w:rsidRPr="00D446F9">
        <w:rPr>
          <w:rFonts w:ascii="Agency FB" w:hAnsi="Agency FB"/>
          <w:b/>
          <w:sz w:val="24"/>
          <w:szCs w:val="24"/>
        </w:rPr>
        <w:t>Birju</w:t>
      </w:r>
      <w:proofErr w:type="spellEnd"/>
      <w:r w:rsidRPr="00D446F9">
        <w:rPr>
          <w:rFonts w:ascii="Agency FB" w:hAnsi="Agency FB"/>
          <w:b/>
          <w:sz w:val="24"/>
          <w:szCs w:val="24"/>
        </w:rPr>
        <w:t xml:space="preserve"> Maharaj ji (1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th</w:t>
      </w:r>
      <w:r w:rsidRPr="00D446F9">
        <w:rPr>
          <w:rFonts w:ascii="Agency FB" w:hAnsi="Agency FB"/>
          <w:b/>
          <w:sz w:val="24"/>
          <w:szCs w:val="24"/>
        </w:rPr>
        <w:t xml:space="preserve"> to 4</w:t>
      </w:r>
      <w:r w:rsidRPr="00D446F9">
        <w:rPr>
          <w:rFonts w:ascii="Agency FB" w:hAnsi="Agency FB"/>
          <w:b/>
          <w:sz w:val="24"/>
          <w:szCs w:val="24"/>
          <w:vertAlign w:val="superscript"/>
        </w:rPr>
        <w:t>th</w:t>
      </w:r>
      <w:r w:rsidR="00D446F9">
        <w:rPr>
          <w:rFonts w:ascii="Agency FB" w:hAnsi="Agency FB"/>
          <w:b/>
          <w:sz w:val="24"/>
          <w:szCs w:val="24"/>
        </w:rPr>
        <w:t xml:space="preserve"> July, 2017).</w:t>
      </w:r>
    </w:p>
    <w:p w14:paraId="6545BA2F" w14:textId="77777777" w:rsidR="00D446F9" w:rsidRPr="00D446F9" w:rsidRDefault="00D446F9" w:rsidP="00D446F9">
      <w:pPr>
        <w:pStyle w:val="ListParagraph"/>
        <w:spacing w:after="0"/>
        <w:jc w:val="both"/>
        <w:rPr>
          <w:rFonts w:ascii="Agency FB" w:hAnsi="Agency FB"/>
          <w:b/>
          <w:sz w:val="24"/>
          <w:szCs w:val="24"/>
        </w:rPr>
      </w:pPr>
    </w:p>
    <w:p w14:paraId="3F048F7D" w14:textId="77777777" w:rsidR="00D446F9" w:rsidRDefault="00A314F3" w:rsidP="00D446F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gency FB" w:hAnsi="Agency FB"/>
          <w:b/>
          <w:sz w:val="24"/>
          <w:szCs w:val="24"/>
        </w:rPr>
      </w:pPr>
      <w:r w:rsidRPr="00D446F9">
        <w:rPr>
          <w:rFonts w:ascii="Agency FB" w:hAnsi="Agency FB"/>
          <w:b/>
          <w:sz w:val="24"/>
          <w:szCs w:val="24"/>
        </w:rPr>
        <w:t>Painting workshop:</w:t>
      </w:r>
    </w:p>
    <w:p w14:paraId="2D019643" w14:textId="77777777" w:rsidR="00D446F9" w:rsidRPr="00D446F9" w:rsidRDefault="00A314F3" w:rsidP="00D446F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Agency FB" w:hAnsi="Agency FB"/>
          <w:b/>
          <w:sz w:val="24"/>
          <w:szCs w:val="24"/>
        </w:rPr>
      </w:pPr>
      <w:r w:rsidRPr="00D446F9">
        <w:rPr>
          <w:rFonts w:ascii="Agency FB" w:hAnsi="Agency FB"/>
          <w:b/>
          <w:sz w:val="24"/>
          <w:szCs w:val="24"/>
        </w:rPr>
        <w:t>“</w:t>
      </w:r>
      <w:proofErr w:type="spellStart"/>
      <w:r w:rsidRPr="00D446F9">
        <w:rPr>
          <w:rFonts w:ascii="Agency FB" w:hAnsi="Agency FB"/>
          <w:b/>
          <w:sz w:val="24"/>
          <w:szCs w:val="24"/>
        </w:rPr>
        <w:t>Sankardev</w:t>
      </w:r>
      <w:proofErr w:type="spellEnd"/>
      <w:r w:rsidRPr="00D446F9">
        <w:rPr>
          <w:rFonts w:ascii="Agency FB" w:hAnsi="Agency FB"/>
          <w:b/>
          <w:sz w:val="24"/>
          <w:szCs w:val="24"/>
        </w:rPr>
        <w:t xml:space="preserve"> Kala Niketan” (2004).</w:t>
      </w:r>
    </w:p>
    <w:p w14:paraId="30EE58BD" w14:textId="77777777" w:rsidR="00D446F9" w:rsidRPr="00D446F9" w:rsidRDefault="00D446F9" w:rsidP="00D446F9">
      <w:pPr>
        <w:pStyle w:val="ListParagraph"/>
        <w:spacing w:after="200" w:line="276" w:lineRule="auto"/>
        <w:ind w:left="1170"/>
        <w:jc w:val="both"/>
        <w:rPr>
          <w:rFonts w:ascii="Agency FB" w:hAnsi="Agency FB"/>
          <w:b/>
          <w:sz w:val="24"/>
          <w:szCs w:val="24"/>
        </w:rPr>
      </w:pPr>
    </w:p>
    <w:p w14:paraId="42CF20AE" w14:textId="77777777" w:rsidR="00A314F3" w:rsidRPr="00D446F9" w:rsidRDefault="00A314F3" w:rsidP="00D446F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gency FB" w:hAnsi="Agency FB"/>
          <w:b/>
          <w:sz w:val="24"/>
          <w:szCs w:val="24"/>
        </w:rPr>
      </w:pPr>
      <w:r w:rsidRPr="00D446F9">
        <w:rPr>
          <w:rFonts w:ascii="Agency FB" w:hAnsi="Agency FB"/>
          <w:b/>
          <w:sz w:val="24"/>
          <w:szCs w:val="24"/>
        </w:rPr>
        <w:t xml:space="preserve">Dance teacher experience in “GURUKUL MALIGAON SANGIT VIDYALAYA” from April, 2012 to January, 2018. </w:t>
      </w:r>
    </w:p>
    <w:p w14:paraId="1F257AC5" w14:textId="77777777" w:rsidR="00A314F3" w:rsidRPr="00D446F9" w:rsidRDefault="00A314F3" w:rsidP="00A314F3">
      <w:pPr>
        <w:rPr>
          <w:rFonts w:ascii="Agency FB" w:hAnsi="Agency FB"/>
          <w:sz w:val="24"/>
          <w:szCs w:val="24"/>
        </w:rPr>
      </w:pPr>
    </w:p>
    <w:p w14:paraId="7BE39CF2" w14:textId="77777777" w:rsidR="00A314F3" w:rsidRPr="00D446F9" w:rsidRDefault="00A314F3" w:rsidP="00677CBF">
      <w:pPr>
        <w:rPr>
          <w:rFonts w:ascii="Agency FB" w:hAnsi="Agency FB" w:cs="Times New Roman"/>
          <w:sz w:val="24"/>
          <w:szCs w:val="24"/>
        </w:rPr>
      </w:pPr>
    </w:p>
    <w:sectPr w:rsidR="00A314F3" w:rsidRPr="00D4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EC7"/>
    <w:multiLevelType w:val="hybridMultilevel"/>
    <w:tmpl w:val="8BFA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A0911"/>
    <w:multiLevelType w:val="hybridMultilevel"/>
    <w:tmpl w:val="2318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6E3B"/>
    <w:multiLevelType w:val="hybridMultilevel"/>
    <w:tmpl w:val="1CB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29C1"/>
    <w:multiLevelType w:val="hybridMultilevel"/>
    <w:tmpl w:val="41082E8E"/>
    <w:lvl w:ilvl="0" w:tplc="29DC3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7E1204"/>
    <w:multiLevelType w:val="hybridMultilevel"/>
    <w:tmpl w:val="24CC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93D2F"/>
    <w:multiLevelType w:val="hybridMultilevel"/>
    <w:tmpl w:val="2068943A"/>
    <w:lvl w:ilvl="0" w:tplc="E58A6C4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9B722A5"/>
    <w:multiLevelType w:val="hybridMultilevel"/>
    <w:tmpl w:val="EEEC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F6D1B"/>
    <w:multiLevelType w:val="hybridMultilevel"/>
    <w:tmpl w:val="274E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5387B"/>
    <w:multiLevelType w:val="hybridMultilevel"/>
    <w:tmpl w:val="B8F88280"/>
    <w:lvl w:ilvl="0" w:tplc="9BB4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1033103">
    <w:abstractNumId w:val="4"/>
  </w:num>
  <w:num w:numId="2" w16cid:durableId="446436450">
    <w:abstractNumId w:val="7"/>
  </w:num>
  <w:num w:numId="3" w16cid:durableId="1130855864">
    <w:abstractNumId w:val="2"/>
  </w:num>
  <w:num w:numId="4" w16cid:durableId="1354847573">
    <w:abstractNumId w:val="6"/>
  </w:num>
  <w:num w:numId="5" w16cid:durableId="183713911">
    <w:abstractNumId w:val="5"/>
  </w:num>
  <w:num w:numId="6" w16cid:durableId="1282608905">
    <w:abstractNumId w:val="0"/>
  </w:num>
  <w:num w:numId="7" w16cid:durableId="170603098">
    <w:abstractNumId w:val="3"/>
  </w:num>
  <w:num w:numId="8" w16cid:durableId="2076857856">
    <w:abstractNumId w:val="8"/>
  </w:num>
  <w:num w:numId="9" w16cid:durableId="64500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BF"/>
    <w:rsid w:val="000F0194"/>
    <w:rsid w:val="00107D26"/>
    <w:rsid w:val="00213098"/>
    <w:rsid w:val="0028616D"/>
    <w:rsid w:val="00427164"/>
    <w:rsid w:val="0050035A"/>
    <w:rsid w:val="00617037"/>
    <w:rsid w:val="00677CBF"/>
    <w:rsid w:val="008167B2"/>
    <w:rsid w:val="008F4D58"/>
    <w:rsid w:val="00A314F3"/>
    <w:rsid w:val="00AF2630"/>
    <w:rsid w:val="00D446F9"/>
    <w:rsid w:val="00D60BC0"/>
    <w:rsid w:val="00DA0A67"/>
    <w:rsid w:val="00F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BAC2"/>
  <w15:chartTrackingRefBased/>
  <w15:docId w15:val="{9DD51469-182D-4D2C-B4EA-C07F4B57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CB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31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7976</Characters>
  <Application>Microsoft Office Word</Application>
  <DocSecurity>0</DocSecurity>
  <Lines>419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2</cp:revision>
  <dcterms:created xsi:type="dcterms:W3CDTF">2023-02-15T05:05:00Z</dcterms:created>
  <dcterms:modified xsi:type="dcterms:W3CDTF">2023-02-15T05:05:00Z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1b76a98ed8ecbcae8cb8906c24a6cbbbf8c671fdc9549456e9f8a4bf68346538</vt:lpwstr>
  </property>
</Properties>
</file>